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F6ACF" w14:textId="77777777" w:rsidR="00FC5B24" w:rsidRPr="00F1736E" w:rsidRDefault="00FC5B24" w:rsidP="00FC5B24">
      <w:pPr>
        <w:jc w:val="right"/>
        <w:rPr>
          <w:bCs/>
          <w:sz w:val="24"/>
          <w:szCs w:val="24"/>
          <w:lang w:eastAsia="en-US"/>
        </w:rPr>
      </w:pPr>
      <w:r w:rsidRPr="00F1736E">
        <w:rPr>
          <w:bCs/>
          <w:sz w:val="24"/>
          <w:szCs w:val="24"/>
          <w:lang w:eastAsia="en-US"/>
        </w:rPr>
        <w:t xml:space="preserve">Приложение № 1 </w:t>
      </w:r>
    </w:p>
    <w:p w14:paraId="62B19137" w14:textId="0DF101C2" w:rsidR="00FC5B24" w:rsidRPr="00F1736E" w:rsidRDefault="00FC5B24" w:rsidP="00FC5B24">
      <w:pPr>
        <w:jc w:val="right"/>
        <w:rPr>
          <w:b/>
          <w:bCs/>
          <w:sz w:val="28"/>
          <w:szCs w:val="28"/>
          <w:lang w:eastAsia="en-US"/>
        </w:rPr>
      </w:pPr>
      <w:r w:rsidRPr="00F1736E">
        <w:rPr>
          <w:bCs/>
          <w:sz w:val="24"/>
          <w:szCs w:val="24"/>
          <w:lang w:eastAsia="en-US"/>
        </w:rPr>
        <w:t xml:space="preserve">к </w:t>
      </w:r>
      <w:r>
        <w:rPr>
          <w:bCs/>
          <w:sz w:val="24"/>
          <w:szCs w:val="24"/>
          <w:lang w:eastAsia="en-US"/>
        </w:rPr>
        <w:t>До</w:t>
      </w:r>
      <w:r w:rsidR="00A27D43">
        <w:rPr>
          <w:bCs/>
          <w:sz w:val="24"/>
          <w:szCs w:val="24"/>
          <w:lang w:eastAsia="en-US"/>
        </w:rPr>
        <w:t>говору №_________ от  __.__.201</w:t>
      </w:r>
      <w:r w:rsidR="00A27D43" w:rsidRPr="00AD508A">
        <w:rPr>
          <w:bCs/>
          <w:sz w:val="24"/>
          <w:szCs w:val="24"/>
          <w:lang w:eastAsia="en-US"/>
        </w:rPr>
        <w:t>7</w:t>
      </w:r>
      <w:r w:rsidRPr="00F1736E">
        <w:rPr>
          <w:bCs/>
          <w:sz w:val="24"/>
          <w:szCs w:val="24"/>
          <w:lang w:eastAsia="en-US"/>
        </w:rPr>
        <w:t xml:space="preserve"> г.</w:t>
      </w:r>
    </w:p>
    <w:p w14:paraId="511CDB26" w14:textId="77777777" w:rsidR="00FC5B24" w:rsidRPr="00F1736E" w:rsidRDefault="00FC5B24" w:rsidP="00FC5B24">
      <w:pPr>
        <w:jc w:val="center"/>
        <w:rPr>
          <w:b/>
          <w:bCs/>
          <w:sz w:val="28"/>
          <w:szCs w:val="28"/>
          <w:lang w:eastAsia="en-US"/>
        </w:rPr>
      </w:pPr>
    </w:p>
    <w:p w14:paraId="135F632D" w14:textId="77777777" w:rsidR="00FC5B24" w:rsidRPr="00C42267" w:rsidRDefault="00FC5B24" w:rsidP="00FC5B24">
      <w:pPr>
        <w:jc w:val="center"/>
        <w:rPr>
          <w:b/>
          <w:bCs/>
          <w:sz w:val="24"/>
          <w:szCs w:val="24"/>
        </w:rPr>
      </w:pPr>
      <w:r w:rsidRPr="00C42267">
        <w:rPr>
          <w:b/>
          <w:bCs/>
          <w:sz w:val="24"/>
          <w:szCs w:val="24"/>
        </w:rPr>
        <w:t>Техническое задание</w:t>
      </w:r>
    </w:p>
    <w:p w14:paraId="4D6C8020" w14:textId="0382BFBD" w:rsidR="00FC5B24" w:rsidRPr="00A332E4" w:rsidRDefault="00FC5B24" w:rsidP="00FC5B24">
      <w:pPr>
        <w:pStyle w:val="af5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>на поставку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,</w:t>
      </w: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 xml:space="preserve"> монтаж и </w:t>
      </w:r>
      <w:r w:rsidRPr="0071418F">
        <w:rPr>
          <w:rFonts w:ascii="Times New Roman" w:hAnsi="Times New Roman"/>
          <w:b/>
          <w:bCs/>
          <w:sz w:val="24"/>
          <w:szCs w:val="24"/>
          <w:lang w:val="ru-RU"/>
        </w:rPr>
        <w:t xml:space="preserve">пуско-наладочные работы </w:t>
      </w: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 xml:space="preserve">медиа оборудования для </w:t>
      </w:r>
      <w:r w:rsidR="00AD508A">
        <w:rPr>
          <w:rFonts w:ascii="Times New Roman" w:hAnsi="Times New Roman"/>
          <w:b/>
          <w:bCs/>
          <w:sz w:val="24"/>
          <w:szCs w:val="24"/>
          <w:lang w:val="ru-RU"/>
        </w:rPr>
        <w:t xml:space="preserve">здания </w:t>
      </w: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>«Технопарк»</w:t>
      </w:r>
      <w:r w:rsidR="00AD508A">
        <w:rPr>
          <w:rFonts w:ascii="Times New Roman" w:hAnsi="Times New Roman"/>
          <w:b/>
          <w:bCs/>
          <w:sz w:val="24"/>
          <w:szCs w:val="24"/>
          <w:lang w:val="ru-RU"/>
        </w:rPr>
        <w:t>, расположенного по адресу: Российская Федерация, г. Москва, территория инновационного центра «Сколково», Большой бульвар, 42, стр. 1.</w:t>
      </w:r>
    </w:p>
    <w:p w14:paraId="5303B7B1" w14:textId="77777777" w:rsidR="00FE5C9A" w:rsidRDefault="00FE5C9A" w:rsidP="00601B86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14:paraId="2DDF5991" w14:textId="77777777" w:rsidR="00FE5C9A" w:rsidRDefault="00FE5C9A" w:rsidP="00601B86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14:paraId="31381D43" w14:textId="16FF8668" w:rsidR="00B615E0" w:rsidRDefault="00B615E0" w:rsidP="00A26EEF">
      <w:pPr>
        <w:pStyle w:val="a6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615E0">
        <w:rPr>
          <w:b/>
          <w:sz w:val="24"/>
          <w:szCs w:val="24"/>
        </w:rPr>
        <w:t>Требования к техническим и функциональным характеристикам</w:t>
      </w:r>
      <w:r w:rsidRPr="00B615E0">
        <w:rPr>
          <w:sz w:val="24"/>
          <w:szCs w:val="24"/>
        </w:rPr>
        <w:t>, к качеству поставляемых товаров, выполняемых работ, оказываемых услуг, к их безопасности, к размерам, упаковке, отгрузке товара, требования к результатам работ, перечень запасных частей,  а также иные показатели, связанные с определением соответствия поставляемого товара, выполняемых работ, оказываемы</w:t>
      </w:r>
      <w:r w:rsidR="00A66186">
        <w:rPr>
          <w:sz w:val="24"/>
          <w:szCs w:val="24"/>
        </w:rPr>
        <w:t>х услуг потребностям Заказчика:</w:t>
      </w:r>
    </w:p>
    <w:p w14:paraId="6C338A6A" w14:textId="77777777" w:rsidR="006E1AF3" w:rsidRDefault="005963DF" w:rsidP="005B2D4A">
      <w:pPr>
        <w:spacing w:line="276" w:lineRule="auto"/>
        <w:rPr>
          <w:snapToGrid w:val="0"/>
          <w:szCs w:val="24"/>
        </w:rPr>
      </w:pPr>
      <w:r w:rsidRPr="005963DF">
        <w:rPr>
          <w:snapToGrid w:val="0"/>
          <w:color w:val="000000"/>
          <w:sz w:val="24"/>
          <w:szCs w:val="24"/>
        </w:rPr>
        <w:t xml:space="preserve">- Характеристики </w:t>
      </w:r>
      <w:r w:rsidR="00CA75EF">
        <w:rPr>
          <w:snapToGrid w:val="0"/>
          <w:color w:val="000000"/>
          <w:sz w:val="24"/>
          <w:szCs w:val="24"/>
        </w:rPr>
        <w:t>оборудования</w:t>
      </w:r>
      <w:r w:rsidRPr="005963DF">
        <w:rPr>
          <w:snapToGrid w:val="0"/>
          <w:color w:val="000000"/>
          <w:sz w:val="24"/>
          <w:szCs w:val="24"/>
        </w:rPr>
        <w:t xml:space="preserve"> (товара) должны соответствовать указанным требованиям </w:t>
      </w:r>
      <w:r w:rsidR="0051725A">
        <w:rPr>
          <w:snapToGrid w:val="0"/>
          <w:color w:val="000000"/>
          <w:sz w:val="24"/>
          <w:szCs w:val="24"/>
        </w:rPr>
        <w:t xml:space="preserve">Технического задания и </w:t>
      </w:r>
      <w:r w:rsidRPr="005963DF">
        <w:rPr>
          <w:snapToGrid w:val="0"/>
          <w:color w:val="000000"/>
          <w:sz w:val="24"/>
          <w:szCs w:val="24"/>
        </w:rPr>
        <w:t xml:space="preserve">Спецификации   (Приложение №1).  </w:t>
      </w:r>
      <w:r w:rsidR="006E1AF3">
        <w:rPr>
          <w:snapToGrid w:val="0"/>
          <w:color w:val="000000"/>
          <w:sz w:val="24"/>
          <w:szCs w:val="24"/>
        </w:rPr>
        <w:br/>
      </w:r>
      <w:r w:rsidR="00405DE0">
        <w:rPr>
          <w:snapToGrid w:val="0"/>
          <w:color w:val="000000"/>
          <w:sz w:val="24"/>
          <w:szCs w:val="24"/>
        </w:rPr>
        <w:t xml:space="preserve">- </w:t>
      </w:r>
      <w:r w:rsidR="00AA0697" w:rsidRPr="00AA0697">
        <w:rPr>
          <w:snapToGrid w:val="0"/>
          <w:color w:val="000000"/>
          <w:sz w:val="24"/>
          <w:szCs w:val="24"/>
        </w:rPr>
        <w:t>Предоставление всего комплекса услуг по</w:t>
      </w:r>
      <w:r w:rsidR="00AA0697">
        <w:rPr>
          <w:snapToGrid w:val="0"/>
          <w:color w:val="000000"/>
          <w:sz w:val="24"/>
          <w:szCs w:val="24"/>
        </w:rPr>
        <w:t xml:space="preserve"> </w:t>
      </w:r>
      <w:r w:rsidR="00AA0697" w:rsidRPr="00AA0697">
        <w:rPr>
          <w:snapToGrid w:val="0"/>
          <w:color w:val="000000"/>
          <w:sz w:val="24"/>
          <w:szCs w:val="24"/>
        </w:rPr>
        <w:t>поставке, установке, конфигурированию, настройке системы</w:t>
      </w:r>
      <w:r w:rsidR="00AA0697">
        <w:rPr>
          <w:snapToGrid w:val="0"/>
          <w:color w:val="000000"/>
          <w:sz w:val="24"/>
          <w:szCs w:val="24"/>
        </w:rPr>
        <w:t xml:space="preserve">, выполняются </w:t>
      </w:r>
      <w:r w:rsidR="00405DE0">
        <w:rPr>
          <w:snapToGrid w:val="0"/>
          <w:color w:val="000000"/>
          <w:sz w:val="24"/>
          <w:szCs w:val="24"/>
        </w:rPr>
        <w:t>силами поставщика.</w:t>
      </w:r>
      <w:r w:rsidR="006E1AF3">
        <w:rPr>
          <w:snapToGrid w:val="0"/>
          <w:color w:val="000000"/>
          <w:sz w:val="24"/>
          <w:szCs w:val="24"/>
        </w:rPr>
        <w:br/>
      </w:r>
      <w:r w:rsidR="00AA0697">
        <w:rPr>
          <w:snapToGrid w:val="0"/>
          <w:color w:val="000000"/>
          <w:sz w:val="24"/>
          <w:szCs w:val="24"/>
        </w:rPr>
        <w:t xml:space="preserve">- </w:t>
      </w:r>
      <w:r w:rsidR="00AA0697" w:rsidRPr="00AA0697">
        <w:rPr>
          <w:snapToGrid w:val="0"/>
          <w:color w:val="000000"/>
          <w:sz w:val="24"/>
          <w:szCs w:val="24"/>
        </w:rPr>
        <w:t>Участник конкурса  должен обеспечить работоспособность всего комплекса о</w:t>
      </w:r>
      <w:r w:rsidR="00AA0697">
        <w:rPr>
          <w:snapToGrid w:val="0"/>
          <w:color w:val="000000"/>
          <w:sz w:val="24"/>
          <w:szCs w:val="24"/>
        </w:rPr>
        <w:t xml:space="preserve">борудования </w:t>
      </w:r>
      <w:r w:rsidR="006E1AF3">
        <w:rPr>
          <w:snapToGrid w:val="0"/>
          <w:color w:val="000000"/>
          <w:sz w:val="24"/>
          <w:szCs w:val="24"/>
        </w:rPr>
        <w:t xml:space="preserve">в </w:t>
      </w:r>
      <w:r w:rsidR="00AA0697">
        <w:rPr>
          <w:snapToGrid w:val="0"/>
          <w:color w:val="000000"/>
          <w:sz w:val="24"/>
          <w:szCs w:val="24"/>
        </w:rPr>
        <w:t>переговорных комнат</w:t>
      </w:r>
      <w:r w:rsidR="006E1AF3">
        <w:rPr>
          <w:snapToGrid w:val="0"/>
          <w:color w:val="000000"/>
          <w:sz w:val="24"/>
          <w:szCs w:val="24"/>
        </w:rPr>
        <w:t>ах</w:t>
      </w:r>
      <w:r w:rsidR="00AA0697">
        <w:rPr>
          <w:snapToGrid w:val="0"/>
          <w:color w:val="000000"/>
          <w:sz w:val="24"/>
          <w:szCs w:val="24"/>
        </w:rPr>
        <w:t>.</w:t>
      </w:r>
      <w:r w:rsidR="006E1AF3">
        <w:rPr>
          <w:snapToGrid w:val="0"/>
          <w:color w:val="000000"/>
          <w:sz w:val="24"/>
          <w:szCs w:val="24"/>
        </w:rPr>
        <w:br/>
      </w:r>
      <w:r w:rsidR="00AA0697">
        <w:rPr>
          <w:snapToGrid w:val="0"/>
          <w:color w:val="000000"/>
          <w:sz w:val="24"/>
          <w:szCs w:val="24"/>
        </w:rPr>
        <w:t xml:space="preserve">- </w:t>
      </w:r>
      <w:r w:rsidR="006E1AF3" w:rsidRPr="006E1AF3">
        <w:rPr>
          <w:snapToGrid w:val="0"/>
          <w:color w:val="000000"/>
          <w:sz w:val="24"/>
          <w:szCs w:val="24"/>
        </w:rPr>
        <w:t xml:space="preserve">Участник конкурса должен провести </w:t>
      </w:r>
      <w:r w:rsidR="006E1AF3">
        <w:rPr>
          <w:snapToGrid w:val="0"/>
          <w:color w:val="000000"/>
          <w:sz w:val="24"/>
          <w:szCs w:val="24"/>
        </w:rPr>
        <w:t>консультации по</w:t>
      </w:r>
      <w:r w:rsidR="006E1AF3" w:rsidRPr="006E1AF3">
        <w:rPr>
          <w:snapToGrid w:val="0"/>
          <w:color w:val="000000"/>
          <w:sz w:val="24"/>
          <w:szCs w:val="24"/>
        </w:rPr>
        <w:t xml:space="preserve"> установленным </w:t>
      </w:r>
      <w:r w:rsidR="006E1AF3">
        <w:rPr>
          <w:snapToGrid w:val="0"/>
          <w:color w:val="000000"/>
          <w:sz w:val="24"/>
          <w:szCs w:val="24"/>
        </w:rPr>
        <w:t xml:space="preserve">системам для сотрудников, </w:t>
      </w:r>
      <w:r w:rsidR="006E1AF3" w:rsidRPr="006E1AF3">
        <w:rPr>
          <w:snapToGrid w:val="0"/>
          <w:color w:val="000000"/>
          <w:sz w:val="24"/>
          <w:szCs w:val="24"/>
        </w:rPr>
        <w:t>ответственных за эксплуатацию комплекса</w:t>
      </w:r>
      <w:r w:rsidR="006E1AF3">
        <w:rPr>
          <w:snapToGrid w:val="0"/>
          <w:color w:val="000000"/>
          <w:sz w:val="24"/>
          <w:szCs w:val="24"/>
        </w:rPr>
        <w:br/>
      </w:r>
    </w:p>
    <w:p w14:paraId="23D48318" w14:textId="35A4C3A6" w:rsidR="006E1AF3" w:rsidRPr="00267E09" w:rsidRDefault="00FC5B24" w:rsidP="00FC5B24">
      <w:pPr>
        <w:pStyle w:val="31"/>
        <w:rPr>
          <w:sz w:val="26"/>
        </w:rPr>
      </w:pPr>
      <w:r w:rsidRPr="00FC5B24">
        <w:rPr>
          <w:snapToGrid w:val="0"/>
        </w:rPr>
        <w:t xml:space="preserve">1.1. </w:t>
      </w:r>
      <w:r w:rsidR="006E1AF3" w:rsidRPr="005B2D4A">
        <w:rPr>
          <w:snapToGrid w:val="0"/>
        </w:rPr>
        <w:t>Участники конкурса должны удовлетворять следующим требованиям</w:t>
      </w:r>
      <w:r w:rsidR="00BE7561">
        <w:rPr>
          <w:snapToGrid w:val="0"/>
        </w:rPr>
        <w:t>:</w:t>
      </w:r>
      <w:r w:rsidR="006E1AF3">
        <w:rPr>
          <w:snapToGrid w:val="0"/>
        </w:rPr>
        <w:br/>
        <w:t xml:space="preserve">- </w:t>
      </w:r>
      <w:r w:rsidR="006E1AF3" w:rsidRPr="005B2D4A">
        <w:rPr>
          <w:snapToGrid w:val="0"/>
        </w:rPr>
        <w:t>Наличие в штате не менее двух специалистов по предлагаемым техническим решениям, прошедших обучение и сертифицированных компаниями-производителями.</w:t>
      </w:r>
      <w:r w:rsidR="006E1AF3">
        <w:rPr>
          <w:snapToGrid w:val="0"/>
        </w:rPr>
        <w:br/>
        <w:t xml:space="preserve">- </w:t>
      </w:r>
      <w:r w:rsidR="006E1AF3" w:rsidRPr="005B2D4A">
        <w:rPr>
          <w:snapToGrid w:val="0"/>
        </w:rPr>
        <w:t>Обладание необходимыми материальными ресурсами</w:t>
      </w:r>
      <w:r w:rsidR="006E1AF3">
        <w:rPr>
          <w:snapToGrid w:val="0"/>
        </w:rPr>
        <w:br/>
        <w:t>- О</w:t>
      </w:r>
      <w:r w:rsidR="006E1AF3" w:rsidRPr="005B2D4A">
        <w:rPr>
          <w:snapToGrid w:val="0"/>
        </w:rPr>
        <w:t>беспечение всего комплекса гарантийных и сервисных работ</w:t>
      </w:r>
      <w:r w:rsidR="006E1AF3">
        <w:rPr>
          <w:snapToGrid w:val="0"/>
        </w:rPr>
        <w:br/>
        <w:t xml:space="preserve">- </w:t>
      </w:r>
      <w:r w:rsidR="006E1AF3" w:rsidRPr="005B2D4A">
        <w:rPr>
          <w:snapToGrid w:val="0"/>
        </w:rPr>
        <w:t>Отсутствие невыполненных обязательств перед третьими лицами</w:t>
      </w:r>
      <w:r w:rsidR="006E1AF3">
        <w:rPr>
          <w:snapToGrid w:val="0"/>
        </w:rPr>
        <w:br/>
      </w:r>
      <w:r w:rsidR="006E1AF3" w:rsidRPr="005B2D4A">
        <w:rPr>
          <w:snapToGrid w:val="0"/>
        </w:rPr>
        <w:t>Наличие лицензий и сертификатов, необходимых для выполнения работ в данном конкурсном проекте.</w:t>
      </w:r>
    </w:p>
    <w:p w14:paraId="4F4531F9" w14:textId="7D7C479E" w:rsidR="006E1AF3" w:rsidRPr="005B2D4A" w:rsidRDefault="006E1AF3" w:rsidP="005B2D4A">
      <w:pPr>
        <w:spacing w:line="276" w:lineRule="auto"/>
        <w:rPr>
          <w:snapToGrid w:val="0"/>
          <w:sz w:val="24"/>
          <w:szCs w:val="24"/>
        </w:rPr>
      </w:pPr>
    </w:p>
    <w:p w14:paraId="0A2AD820" w14:textId="77777777" w:rsidR="005963DF" w:rsidRPr="005963DF" w:rsidRDefault="005963DF" w:rsidP="00A26EEF">
      <w:pPr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5963DF">
        <w:rPr>
          <w:snapToGrid w:val="0"/>
          <w:color w:val="000000"/>
          <w:sz w:val="24"/>
          <w:szCs w:val="24"/>
        </w:rPr>
        <w:t xml:space="preserve">- Доставка и сборка товара осуществляется силами Поставщика. </w:t>
      </w:r>
    </w:p>
    <w:p w14:paraId="28B1F06F" w14:textId="77777777" w:rsidR="00A26EEF" w:rsidRDefault="00A26EEF" w:rsidP="00A26EEF">
      <w:pPr>
        <w:spacing w:line="276" w:lineRule="auto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- П</w:t>
      </w:r>
      <w:r w:rsidRPr="00A26EEF">
        <w:rPr>
          <w:snapToGrid w:val="0"/>
          <w:color w:val="000000"/>
          <w:sz w:val="24"/>
          <w:szCs w:val="24"/>
        </w:rPr>
        <w:t xml:space="preserve">оставляемый товар должен быть новым товаром (товаром, который не был в употреблении, в ремонте, в том </w:t>
      </w:r>
      <w:proofErr w:type="gramStart"/>
      <w:r w:rsidRPr="00A26EEF">
        <w:rPr>
          <w:snapToGrid w:val="0"/>
          <w:color w:val="000000"/>
          <w:sz w:val="24"/>
          <w:szCs w:val="24"/>
        </w:rPr>
        <w:t>числе</w:t>
      </w:r>
      <w:proofErr w:type="gramEnd"/>
      <w:r w:rsidRPr="00A26EEF">
        <w:rPr>
          <w:snapToGrid w:val="0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>
        <w:rPr>
          <w:snapToGrid w:val="0"/>
          <w:color w:val="000000"/>
          <w:sz w:val="24"/>
          <w:szCs w:val="24"/>
        </w:rPr>
        <w:t>.</w:t>
      </w:r>
    </w:p>
    <w:p w14:paraId="2C174D6C" w14:textId="77777777" w:rsidR="00BE7561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Комплекс оборудования мультимедийной системы (МС) предназначен для технического обеспечения проведения различных мероприятий в соответствии с назначением помещения с использованием современных технических средств. </w:t>
      </w:r>
    </w:p>
    <w:p w14:paraId="34E8F205" w14:textId="15020081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МС решает следующие основные задачи:</w:t>
      </w:r>
    </w:p>
    <w:p w14:paraId="67997D0F" w14:textId="77777777"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отображение видеоинформации на основных средствах отображения, а так же на дополнительных средствах отображения;</w:t>
      </w:r>
    </w:p>
    <w:p w14:paraId="065FA116" w14:textId="77777777" w:rsidR="009B6FA3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звуковое сопровождение отображаемых видеоматериалов;</w:t>
      </w:r>
    </w:p>
    <w:p w14:paraId="1DB38D67" w14:textId="77777777"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оперативное подключение к системе дополнительных источников с возможностью вывода видеоинформации с них на систему отображения;</w:t>
      </w:r>
    </w:p>
    <w:p w14:paraId="0C447C0B" w14:textId="77777777"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возможность проведения сеансов видеоконференцсвязи в режимах точка- точка или многоточечной конференци</w:t>
      </w:r>
      <w:r w:rsidR="00B8488F" w:rsidRPr="00766116">
        <w:rPr>
          <w:snapToGrid w:val="0"/>
          <w:color w:val="000000"/>
          <w:sz w:val="24"/>
          <w:szCs w:val="24"/>
        </w:rPr>
        <w:t>и</w:t>
      </w:r>
      <w:r w:rsidRPr="00766116">
        <w:rPr>
          <w:snapToGrid w:val="0"/>
          <w:color w:val="000000"/>
          <w:sz w:val="24"/>
          <w:szCs w:val="24"/>
        </w:rPr>
        <w:t>;</w:t>
      </w:r>
    </w:p>
    <w:p w14:paraId="3A575A62" w14:textId="77777777"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lastRenderedPageBreak/>
        <w:t>обеспечивает оперативное управление всеми подсистемами комплекса посредством аппаратно-программных средств интегрированной системы управления.</w:t>
      </w:r>
    </w:p>
    <w:p w14:paraId="443337C5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Мультимедийная система, в зависимости от помещения, содержит следующие функциональные подсистемы:</w:t>
      </w:r>
    </w:p>
    <w:p w14:paraId="7BEF560E" w14:textId="77777777"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визуализации;</w:t>
      </w:r>
    </w:p>
    <w:p w14:paraId="27C560F5" w14:textId="77777777"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коммутации, распределения, преобразования и сопряжения аудио и видеосигналов;</w:t>
      </w:r>
    </w:p>
    <w:p w14:paraId="5A2552DF" w14:textId="3F1683AA"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аудио</w:t>
      </w:r>
      <w:r w:rsidR="0025507B">
        <w:rPr>
          <w:snapToGrid w:val="0"/>
          <w:color w:val="000000"/>
          <w:sz w:val="24"/>
          <w:szCs w:val="24"/>
        </w:rPr>
        <w:t xml:space="preserve"> </w:t>
      </w:r>
      <w:r w:rsidRPr="00766116">
        <w:rPr>
          <w:snapToGrid w:val="0"/>
          <w:color w:val="000000"/>
          <w:sz w:val="24"/>
          <w:szCs w:val="24"/>
        </w:rPr>
        <w:t>коммутации и звукоусиления;</w:t>
      </w:r>
    </w:p>
    <w:p w14:paraId="64E913DE" w14:textId="77777777"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ВКС;</w:t>
      </w:r>
    </w:p>
    <w:p w14:paraId="5CAC2A33" w14:textId="77777777"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интегрированного управления.</w:t>
      </w:r>
    </w:p>
    <w:p w14:paraId="53DBDEB6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</w:p>
    <w:p w14:paraId="34FBD372" w14:textId="6ED094C4" w:rsidR="009B6FA3" w:rsidRPr="009B6FA3" w:rsidRDefault="00FC5B2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FC5B24">
        <w:rPr>
          <w:snapToGrid w:val="0"/>
          <w:color w:val="000000"/>
          <w:sz w:val="24"/>
          <w:szCs w:val="24"/>
        </w:rPr>
        <w:t xml:space="preserve">1.2. </w:t>
      </w:r>
      <w:r w:rsidR="009B6FA3" w:rsidRPr="009B6FA3">
        <w:rPr>
          <w:snapToGrid w:val="0"/>
          <w:color w:val="000000"/>
          <w:sz w:val="24"/>
          <w:szCs w:val="24"/>
        </w:rPr>
        <w:t xml:space="preserve">Система мультимедийного оснащения </w:t>
      </w:r>
      <w:proofErr w:type="gramStart"/>
      <w:r w:rsidR="009B6FA3" w:rsidRPr="009B6FA3">
        <w:rPr>
          <w:snapToGrid w:val="0"/>
          <w:color w:val="000000"/>
          <w:sz w:val="24"/>
          <w:szCs w:val="24"/>
        </w:rPr>
        <w:t>типовой</w:t>
      </w:r>
      <w:proofErr w:type="gramEnd"/>
      <w:r w:rsidR="009B6FA3" w:rsidRPr="009B6FA3">
        <w:rPr>
          <w:snapToGrid w:val="0"/>
          <w:color w:val="000000"/>
          <w:sz w:val="24"/>
          <w:szCs w:val="24"/>
        </w:rPr>
        <w:t xml:space="preserve"> переговорной</w:t>
      </w:r>
    </w:p>
    <w:p w14:paraId="3BEB8266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Переговорные (15 шт.): ЗА 01 04 204, ЗА 01 04 404, ЗА 01 04 604, ЗА 03 04 204, 3В 03 04 212, ЗА 03 04 404, ЗВ 03 04 414, ЗА 03 04 604, ЗВ 03 04 614, ЗА 04 04 203, ЗВ 04 04 212, ЗА 04 04 402, ЗВ 04 04 414, , ЗА 04 04 604, ЗВ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04 04 614. Подсистемы в перечисленных помещениях однотипны и рассматриваются на примере одной.</w:t>
      </w:r>
    </w:p>
    <w:p w14:paraId="54F64F8E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визуализации предназначена для отображения видео и компьютерной информации с различных источников, входящих в состав комплекса в процессе проведения мероприятий.</w:t>
      </w:r>
    </w:p>
    <w:p w14:paraId="0856E5E3" w14:textId="3D16E09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качестве основного средства отображения используется ЖК-панель с размером диагонали экрана 55". Монитор смонтирован на стене помещения с использованием настенного кронштейна.</w:t>
      </w:r>
    </w:p>
    <w:p w14:paraId="08BDED24" w14:textId="2CEEC0CF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Изображение на монитор может подаваться с установленного в этом же помещении архитектурного настольного лючка с разъемами HDMI и VGA, предназначенного для использования стороннего оборудования, например ноутбука, в качестве видеоисточника, либо с системы ВКС. Переключение между источниками осуществляется с помощью средств управления ЖК</w:t>
      </w:r>
      <w:r w:rsidR="00766116">
        <w:rPr>
          <w:snapToGrid w:val="0"/>
          <w:color w:val="000000"/>
          <w:sz w:val="24"/>
          <w:szCs w:val="24"/>
        </w:rPr>
        <w:t>-</w:t>
      </w:r>
      <w:r w:rsidRPr="009B6FA3">
        <w:rPr>
          <w:snapToGrid w:val="0"/>
          <w:color w:val="000000"/>
          <w:sz w:val="24"/>
          <w:szCs w:val="24"/>
        </w:rPr>
        <w:t>панели.</w:t>
      </w:r>
    </w:p>
    <w:p w14:paraId="793F2FFA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коммутации, распределения, преобразования и сопряжения аудио и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>видеосигналов</w:t>
      </w:r>
      <w:r w:rsidR="00766116">
        <w:rPr>
          <w:snapToGrid w:val="0"/>
          <w:sz w:val="24"/>
          <w:szCs w:val="24"/>
        </w:rPr>
        <w:t>.</w:t>
      </w:r>
    </w:p>
    <w:p w14:paraId="082088FA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предназначена для коммутации, преобразования и сопряжения аудио и видеосигналов, поступающих от любых источников, входящих в состав Комплекса, а также оперативно подключаемых в процессе проведения мероприятий.</w:t>
      </w:r>
    </w:p>
    <w:p w14:paraId="63339BBC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оборудования подсистемы входят:</w:t>
      </w:r>
    </w:p>
    <w:p w14:paraId="4DEA6EFC" w14:textId="77777777"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 xml:space="preserve">автоматический презентационный </w:t>
      </w:r>
      <w:proofErr w:type="spellStart"/>
      <w:r w:rsidRPr="00766116">
        <w:rPr>
          <w:snapToGrid w:val="0"/>
          <w:color w:val="000000"/>
          <w:sz w:val="24"/>
          <w:szCs w:val="24"/>
        </w:rPr>
        <w:t>ска</w:t>
      </w:r>
      <w:r w:rsidR="00766116">
        <w:rPr>
          <w:snapToGrid w:val="0"/>
          <w:color w:val="000000"/>
          <w:sz w:val="24"/>
          <w:szCs w:val="24"/>
        </w:rPr>
        <w:t>л</w:t>
      </w:r>
      <w:r w:rsidRPr="00766116">
        <w:rPr>
          <w:snapToGrid w:val="0"/>
          <w:color w:val="000000"/>
          <w:sz w:val="24"/>
          <w:szCs w:val="24"/>
        </w:rPr>
        <w:t>ирующий</w:t>
      </w:r>
      <w:proofErr w:type="spellEnd"/>
      <w:r w:rsidRPr="00766116">
        <w:rPr>
          <w:snapToGrid w:val="0"/>
          <w:color w:val="000000"/>
          <w:sz w:val="24"/>
          <w:szCs w:val="24"/>
        </w:rPr>
        <w:t xml:space="preserve"> коммутатор;</w:t>
      </w:r>
    </w:p>
    <w:p w14:paraId="35B0A4C5" w14:textId="77777777"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усилитель-распределитель сигналов;</w:t>
      </w:r>
    </w:p>
    <w:p w14:paraId="54ADF0A2" w14:textId="77777777"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архитектурный врезной настольный лючок;</w:t>
      </w:r>
    </w:p>
    <w:p w14:paraId="2FF5533D" w14:textId="77777777"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кабельная продукция.</w:t>
      </w:r>
    </w:p>
    <w:p w14:paraId="71872393" w14:textId="5E678FC0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видео</w:t>
      </w:r>
      <w:r w:rsidR="002E1BF2">
        <w:rPr>
          <w:snapToGrid w:val="0"/>
          <w:color w:val="000000"/>
          <w:sz w:val="24"/>
          <w:szCs w:val="24"/>
        </w:rPr>
        <w:t>-</w:t>
      </w:r>
      <w:r w:rsidRPr="009B6FA3">
        <w:rPr>
          <w:snapToGrid w:val="0"/>
          <w:color w:val="000000"/>
          <w:sz w:val="24"/>
          <w:szCs w:val="24"/>
        </w:rPr>
        <w:t xml:space="preserve">коммутации построена на основе презентационного </w:t>
      </w:r>
      <w:proofErr w:type="spellStart"/>
      <w:r w:rsidRPr="009B6FA3">
        <w:rPr>
          <w:snapToGrid w:val="0"/>
          <w:color w:val="000000"/>
          <w:sz w:val="24"/>
          <w:szCs w:val="24"/>
        </w:rPr>
        <w:t>скалирующего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коммутатора, позволяющего подключать к настольному врезному лючку различные видеоисточники, оснащенные разъемами HDMI </w:t>
      </w:r>
      <w:r w:rsidRPr="009B6FA3">
        <w:rPr>
          <w:snapToGrid w:val="0"/>
          <w:sz w:val="24"/>
          <w:szCs w:val="24"/>
        </w:rPr>
        <w:t xml:space="preserve">и\или </w:t>
      </w:r>
      <w:r w:rsidRPr="009B6FA3">
        <w:rPr>
          <w:snapToGrid w:val="0"/>
          <w:color w:val="000000"/>
          <w:sz w:val="24"/>
          <w:szCs w:val="24"/>
        </w:rPr>
        <w:t xml:space="preserve">VGA+3,5mm </w:t>
      </w:r>
      <w:proofErr w:type="spellStart"/>
      <w:r w:rsidRPr="009B6FA3">
        <w:rPr>
          <w:snapToGrid w:val="0"/>
          <w:color w:val="000000"/>
          <w:sz w:val="24"/>
          <w:szCs w:val="24"/>
        </w:rPr>
        <w:t>Jack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и коммутировать подключенный разъем на устройство отображения в автоматическом режиме.</w:t>
      </w:r>
    </w:p>
    <w:p w14:paraId="686CA520" w14:textId="4602AEB0" w:rsidR="009B6FA3" w:rsidRPr="009B6FA3" w:rsidRDefault="00C53379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 ЖК-</w:t>
      </w:r>
      <w:r w:rsidR="009B6FA3" w:rsidRPr="009B6FA3">
        <w:rPr>
          <w:snapToGrid w:val="0"/>
          <w:color w:val="000000"/>
          <w:sz w:val="24"/>
          <w:szCs w:val="24"/>
        </w:rPr>
        <w:t>панелью размещается усилитель-распределитель сигналов HDMI, предназначенный для передачи видеосигналов от мобильных видеоисточников на ЖК</w:t>
      </w:r>
      <w:r>
        <w:rPr>
          <w:snapToGrid w:val="0"/>
          <w:color w:val="000000"/>
          <w:sz w:val="24"/>
          <w:szCs w:val="24"/>
        </w:rPr>
        <w:t>-</w:t>
      </w:r>
      <w:r w:rsidR="009B6FA3" w:rsidRPr="009B6FA3">
        <w:rPr>
          <w:snapToGrid w:val="0"/>
          <w:color w:val="000000"/>
          <w:sz w:val="24"/>
          <w:szCs w:val="24"/>
        </w:rPr>
        <w:t>панели и на вход видео</w:t>
      </w:r>
      <w:r w:rsidR="002E1BF2">
        <w:rPr>
          <w:snapToGrid w:val="0"/>
          <w:color w:val="000000"/>
          <w:sz w:val="24"/>
          <w:szCs w:val="24"/>
        </w:rPr>
        <w:t xml:space="preserve"> </w:t>
      </w:r>
      <w:r w:rsidR="009B6FA3" w:rsidRPr="009B6FA3">
        <w:rPr>
          <w:snapToGrid w:val="0"/>
          <w:color w:val="000000"/>
          <w:sz w:val="24"/>
          <w:szCs w:val="24"/>
        </w:rPr>
        <w:t>контента кодека ВКС.</w:t>
      </w:r>
    </w:p>
    <w:p w14:paraId="2B07BE07" w14:textId="6FF46C0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аудио</w:t>
      </w:r>
      <w:r w:rsidR="002E1BF2">
        <w:rPr>
          <w:snapToGrid w:val="0"/>
          <w:sz w:val="24"/>
          <w:szCs w:val="24"/>
        </w:rPr>
        <w:t>-</w:t>
      </w:r>
      <w:r w:rsidRPr="009B6FA3">
        <w:rPr>
          <w:snapToGrid w:val="0"/>
          <w:sz w:val="24"/>
          <w:szCs w:val="24"/>
        </w:rPr>
        <w:t>коммутации и звукоусиления</w:t>
      </w:r>
      <w:r w:rsidR="00C53379">
        <w:rPr>
          <w:snapToGrid w:val="0"/>
          <w:sz w:val="24"/>
          <w:szCs w:val="24"/>
        </w:rPr>
        <w:t>.</w:t>
      </w:r>
    </w:p>
    <w:p w14:paraId="6311E09E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Данная система представляет собой набор оборудования, позволяющий организовать усиление и трансляцию звукового сопровождения видеоматериалов, отображаемых на ЖК</w:t>
      </w:r>
      <w:r w:rsidR="00C53379">
        <w:rPr>
          <w:snapToGrid w:val="0"/>
          <w:color w:val="000000"/>
          <w:sz w:val="24"/>
          <w:szCs w:val="24"/>
        </w:rPr>
        <w:t>-</w:t>
      </w:r>
      <w:r w:rsidRPr="009B6FA3">
        <w:rPr>
          <w:snapToGrid w:val="0"/>
          <w:color w:val="000000"/>
          <w:sz w:val="24"/>
          <w:szCs w:val="24"/>
        </w:rPr>
        <w:t>панели, в том числе и передаваемых с удаленной стороны при сеансах видеоконференцсвязи.</w:t>
      </w:r>
    </w:p>
    <w:p w14:paraId="3FE2F194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включает следующие устройства и компоненты:</w:t>
      </w:r>
    </w:p>
    <w:p w14:paraId="005A8EFD" w14:textId="77777777" w:rsidR="009B6FA3" w:rsidRPr="00C53379" w:rsidRDefault="009B6FA3" w:rsidP="002F03A8">
      <w:pPr>
        <w:pStyle w:val="a6"/>
        <w:numPr>
          <w:ilvl w:val="0"/>
          <w:numId w:val="7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громкоговорители;</w:t>
      </w:r>
    </w:p>
    <w:p w14:paraId="2D2C39AE" w14:textId="77777777" w:rsidR="009B6FA3" w:rsidRPr="00C53379" w:rsidRDefault="009B6FA3" w:rsidP="002F03A8">
      <w:pPr>
        <w:pStyle w:val="a6"/>
        <w:numPr>
          <w:ilvl w:val="0"/>
          <w:numId w:val="7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микширующий усилитель мощности.</w:t>
      </w:r>
    </w:p>
    <w:p w14:paraId="14ADA3C7" w14:textId="77777777" w:rsid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звукоусиления позволяет воспроизводить звуковые сигналы от кодека ВКС или стороннего оборудования подключенного через лючок. Громкость с различных источников регулируется одновременно при помощи пульта дистанционного управления.</w:t>
      </w:r>
      <w:r w:rsidR="00495CB6">
        <w:rPr>
          <w:snapToGrid w:val="0"/>
          <w:color w:val="000000"/>
          <w:sz w:val="24"/>
          <w:szCs w:val="24"/>
        </w:rPr>
        <w:t xml:space="preserve"> </w:t>
      </w:r>
    </w:p>
    <w:p w14:paraId="6470C9CE" w14:textId="08F07713" w:rsidR="00495CB6" w:rsidRPr="009B6FA3" w:rsidRDefault="00495CB6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Громкоговорители должны быть корпусными, с </w:t>
      </w:r>
      <w:r w:rsidR="002E1BF2">
        <w:rPr>
          <w:snapToGrid w:val="0"/>
          <w:color w:val="000000"/>
          <w:sz w:val="24"/>
          <w:szCs w:val="24"/>
        </w:rPr>
        <w:t>монтажом</w:t>
      </w:r>
      <w:r>
        <w:rPr>
          <w:snapToGrid w:val="0"/>
          <w:color w:val="000000"/>
          <w:sz w:val="24"/>
          <w:szCs w:val="24"/>
        </w:rPr>
        <w:t xml:space="preserve"> на поверхность. Все необходимые компоненты для монтажа входят в состав поставки. Интерьерное решение предусматривает акустические системы белого цвета.</w:t>
      </w:r>
    </w:p>
    <w:p w14:paraId="55FACCBC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видеоконференцсвязи</w:t>
      </w:r>
      <w:r w:rsidR="00C53379">
        <w:rPr>
          <w:snapToGrid w:val="0"/>
          <w:sz w:val="24"/>
          <w:szCs w:val="24"/>
        </w:rPr>
        <w:t>.</w:t>
      </w:r>
    </w:p>
    <w:p w14:paraId="118D2D87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Комплекс оборудования, позволяющий устанавливать соединение с удаленной стороной, обеспечивать двунаправленный информационный обмен вид</w:t>
      </w:r>
      <w:proofErr w:type="gramStart"/>
      <w:r w:rsidRPr="009B6FA3">
        <w:rPr>
          <w:snapToGrid w:val="0"/>
          <w:color w:val="000000"/>
          <w:sz w:val="24"/>
          <w:szCs w:val="24"/>
        </w:rPr>
        <w:t>ео и ау</w:t>
      </w:r>
      <w:proofErr w:type="gramEnd"/>
      <w:r w:rsidRPr="009B6FA3">
        <w:rPr>
          <w:snapToGrid w:val="0"/>
          <w:color w:val="000000"/>
          <w:sz w:val="24"/>
          <w:szCs w:val="24"/>
        </w:rPr>
        <w:t>дио информацией по каналам IP.</w:t>
      </w:r>
    </w:p>
    <w:p w14:paraId="701856BA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проведение сеансов видеоконференцсвязи с различными удаленными абонентами при помощи терминала видео конференцсвязи с возможностью одновременной передачи компьютерных презентаций и других видеосигналов в высоком разрешении.</w:t>
      </w:r>
    </w:p>
    <w:p w14:paraId="70C410BC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подсистема содержит в своем составе следующие устройства:</w:t>
      </w:r>
    </w:p>
    <w:p w14:paraId="2CC2DD2E" w14:textId="77777777"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кодек видеоконференцсвязи;</w:t>
      </w:r>
    </w:p>
    <w:p w14:paraId="4AAC024E" w14:textId="77777777"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управляемая видеокамера высокого разрешения;</w:t>
      </w:r>
    </w:p>
    <w:p w14:paraId="43E146F3" w14:textId="77777777"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всенаправленный настольный микрофон.</w:t>
      </w:r>
    </w:p>
    <w:p w14:paraId="346B9F3C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составе оборудования переговорной комнаты предусмотрена установка абонентского терминала ВКС с возможностью работы в режиме высокого разрешения (HD 1080р.).</w:t>
      </w:r>
    </w:p>
    <w:p w14:paraId="1FC89B2A" w14:textId="0C14C476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Терминал ВКС оснащен управляемой камерой высокого разрешения с функциями наклона, поворот</w:t>
      </w:r>
      <w:r w:rsidR="00495CB6">
        <w:rPr>
          <w:snapToGrid w:val="0"/>
          <w:color w:val="000000"/>
          <w:sz w:val="24"/>
          <w:szCs w:val="24"/>
        </w:rPr>
        <w:t xml:space="preserve">а, </w:t>
      </w:r>
      <w:r w:rsidRPr="009B6FA3">
        <w:rPr>
          <w:snapToGrid w:val="0"/>
          <w:color w:val="000000"/>
          <w:sz w:val="24"/>
          <w:szCs w:val="24"/>
        </w:rPr>
        <w:t>панорамирования</w:t>
      </w:r>
      <w:r w:rsidR="00495CB6">
        <w:rPr>
          <w:snapToGrid w:val="0"/>
          <w:color w:val="000000"/>
          <w:sz w:val="24"/>
          <w:szCs w:val="24"/>
        </w:rPr>
        <w:t xml:space="preserve"> и </w:t>
      </w:r>
      <w:proofErr w:type="spellStart"/>
      <w:r w:rsidR="00495CB6">
        <w:rPr>
          <w:snapToGrid w:val="0"/>
          <w:color w:val="000000"/>
          <w:sz w:val="24"/>
          <w:szCs w:val="24"/>
        </w:rPr>
        <w:t>зумирования</w:t>
      </w:r>
      <w:proofErr w:type="spellEnd"/>
      <w:r w:rsidR="00D92F56">
        <w:rPr>
          <w:snapToGrid w:val="0"/>
          <w:color w:val="000000"/>
          <w:sz w:val="24"/>
          <w:szCs w:val="24"/>
        </w:rPr>
        <w:t>,</w:t>
      </w:r>
      <w:r w:rsidRPr="009B6FA3">
        <w:rPr>
          <w:snapToGrid w:val="0"/>
          <w:color w:val="000000"/>
          <w:sz w:val="24"/>
          <w:szCs w:val="24"/>
        </w:rPr>
        <w:t xml:space="preserve"> обеспечивающей крупные планы участников мероприятия и общие планы зала.</w:t>
      </w:r>
    </w:p>
    <w:p w14:paraId="6DF54FFB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Кодек ВКС позволяет транслировать удаленной стороне и принимать от нее не только видео с камеры ВКС, но и материалы графических приложений ПК в высоком разрешении.</w:t>
      </w:r>
    </w:p>
    <w:p w14:paraId="770A3316" w14:textId="04C8E308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обеспечивает сеансы ВКС с удаленными участниками в режиме “точка-точка”,</w:t>
      </w:r>
      <w:r w:rsidR="002E1BF2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с возможностью одновременной передачи контента (например, графических материалов с ПК презентации).</w:t>
      </w:r>
      <w:r w:rsidR="00495CB6">
        <w:rPr>
          <w:snapToGrid w:val="0"/>
          <w:color w:val="000000"/>
          <w:sz w:val="24"/>
          <w:szCs w:val="24"/>
        </w:rPr>
        <w:t xml:space="preserve"> Оборудование и инфраструктура для обеспечения многоточечного режима ВКС не входит в состав данного проекта.</w:t>
      </w:r>
    </w:p>
    <w:p w14:paraId="5D56CA34" w14:textId="77777777" w:rsid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поддерживает все распространенные протоколы стандартов сжатия видео и автоматически выбирать режим наилучшего качества, совместимый с оборудованием удалённого абонента.</w:t>
      </w:r>
    </w:p>
    <w:p w14:paraId="610C42A7" w14:textId="5560C56C" w:rsidR="002E1BF2" w:rsidRPr="009B6FA3" w:rsidRDefault="002E1BF2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комплект поставки ВКС необходимо включить годовую поддержку.</w:t>
      </w:r>
    </w:p>
    <w:p w14:paraId="6598066E" w14:textId="77777777" w:rsidR="009B6FA3" w:rsidRPr="009B6FA3" w:rsidRDefault="00BC7380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2.2</w:t>
      </w:r>
      <w:r w:rsidR="009B6FA3" w:rsidRPr="009B6FA3">
        <w:rPr>
          <w:snapToGrid w:val="0"/>
          <w:color w:val="000000"/>
          <w:sz w:val="24"/>
          <w:szCs w:val="24"/>
        </w:rPr>
        <w:t xml:space="preserve">. Система мультимедийного оснащения </w:t>
      </w:r>
      <w:proofErr w:type="gramStart"/>
      <w:r w:rsidR="009B6FA3" w:rsidRPr="009B6FA3">
        <w:rPr>
          <w:snapToGrid w:val="0"/>
          <w:color w:val="000000"/>
          <w:sz w:val="24"/>
          <w:szCs w:val="24"/>
        </w:rPr>
        <w:t>трансформируемых</w:t>
      </w:r>
      <w:proofErr w:type="gramEnd"/>
      <w:r w:rsidR="009B6FA3" w:rsidRPr="009B6FA3">
        <w:rPr>
          <w:snapToGrid w:val="0"/>
          <w:color w:val="000000"/>
          <w:sz w:val="24"/>
          <w:szCs w:val="24"/>
        </w:rPr>
        <w:t xml:space="preserve"> переговорных 3В</w:t>
      </w:r>
      <w:r w:rsidR="00C53379">
        <w:rPr>
          <w:snapToGrid w:val="0"/>
          <w:color w:val="000000"/>
          <w:sz w:val="24"/>
          <w:szCs w:val="24"/>
        </w:rPr>
        <w:t>.</w:t>
      </w:r>
    </w:p>
    <w:p w14:paraId="143B8620" w14:textId="1E7BFA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Помещения № 3В 04 04 105, 3В 04 04 106, 3В 04 04 107, 3В 04 04 111 (4 </w:t>
      </w:r>
      <w:proofErr w:type="gramStart"/>
      <w:r w:rsidRPr="009B6FA3">
        <w:rPr>
          <w:snapToGrid w:val="0"/>
          <w:color w:val="000000"/>
          <w:sz w:val="24"/>
          <w:szCs w:val="24"/>
        </w:rPr>
        <w:t>тра</w:t>
      </w:r>
      <w:r w:rsidR="00D92F56">
        <w:rPr>
          <w:snapToGrid w:val="0"/>
          <w:color w:val="000000"/>
          <w:sz w:val="24"/>
          <w:szCs w:val="24"/>
        </w:rPr>
        <w:t>н</w:t>
      </w:r>
      <w:r w:rsidRPr="009B6FA3">
        <w:rPr>
          <w:snapToGrid w:val="0"/>
          <w:color w:val="000000"/>
          <w:sz w:val="24"/>
          <w:szCs w:val="24"/>
        </w:rPr>
        <w:t>сформируемых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конференц-зала). Подсистемы в перечисленных помещениях однотипны и рассматриваются на примере одной.</w:t>
      </w:r>
    </w:p>
    <w:p w14:paraId="4A953D23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визуализации</w:t>
      </w:r>
      <w:r w:rsidR="00C53379">
        <w:rPr>
          <w:snapToGrid w:val="0"/>
          <w:sz w:val="24"/>
          <w:szCs w:val="24"/>
        </w:rPr>
        <w:t>.</w:t>
      </w:r>
    </w:p>
    <w:p w14:paraId="5A573471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Подсистема визуализации предназначена для отображения на экранах коллективного пользования видео и компьютерной информации с различных источников, входящих в состав комплекса в процессе проведения мероприятий.</w:t>
      </w:r>
    </w:p>
    <w:p w14:paraId="5E83ACE3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системы включены:</w:t>
      </w:r>
    </w:p>
    <w:p w14:paraId="7C8C787F" w14:textId="77777777" w:rsidR="009B6FA3" w:rsidRPr="00C53379" w:rsidRDefault="009B6FA3" w:rsidP="002F03A8">
      <w:pPr>
        <w:pStyle w:val="a6"/>
        <w:numPr>
          <w:ilvl w:val="0"/>
          <w:numId w:val="9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proofErr w:type="spellStart"/>
      <w:r w:rsidRPr="00C53379">
        <w:rPr>
          <w:snapToGrid w:val="0"/>
          <w:color w:val="000000"/>
          <w:sz w:val="24"/>
          <w:szCs w:val="24"/>
        </w:rPr>
        <w:t>видеостена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 на базе </w:t>
      </w:r>
      <w:proofErr w:type="gramStart"/>
      <w:r w:rsidRPr="00C53379">
        <w:rPr>
          <w:snapToGrid w:val="0"/>
          <w:color w:val="000000"/>
          <w:sz w:val="24"/>
          <w:szCs w:val="24"/>
        </w:rPr>
        <w:t>ЖК панелей</w:t>
      </w:r>
      <w:proofErr w:type="gramEnd"/>
      <w:r w:rsidRPr="00C53379">
        <w:rPr>
          <w:snapToGrid w:val="0"/>
          <w:color w:val="000000"/>
          <w:sz w:val="24"/>
          <w:szCs w:val="24"/>
        </w:rPr>
        <w:t>;</w:t>
      </w:r>
    </w:p>
    <w:p w14:paraId="33F79FE4" w14:textId="77777777" w:rsidR="009B6FA3" w:rsidRPr="005B2D4A" w:rsidRDefault="009B6FA3" w:rsidP="002F03A8">
      <w:pPr>
        <w:pStyle w:val="a6"/>
        <w:numPr>
          <w:ilvl w:val="0"/>
          <w:numId w:val="9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5B2D4A">
        <w:rPr>
          <w:snapToGrid w:val="0"/>
          <w:color w:val="000000"/>
          <w:sz w:val="24"/>
          <w:szCs w:val="24"/>
        </w:rPr>
        <w:t>мультимедиа проекторы с проекционными экранами.</w:t>
      </w:r>
    </w:p>
    <w:p w14:paraId="35530343" w14:textId="13C18AF5" w:rsidR="00D173FF" w:rsidRPr="005B2D4A" w:rsidRDefault="00D173FF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5B2D4A">
        <w:rPr>
          <w:snapToGrid w:val="0"/>
          <w:color w:val="000000"/>
          <w:sz w:val="24"/>
          <w:szCs w:val="24"/>
        </w:rPr>
        <w:t xml:space="preserve">В качестве основного средства отображения коллективного пользования для помещения 3В 04 04 105 проектом предусмотрена </w:t>
      </w:r>
      <w:proofErr w:type="spellStart"/>
      <w:r w:rsidRPr="005B2D4A">
        <w:rPr>
          <w:snapToGrid w:val="0"/>
          <w:color w:val="000000"/>
          <w:sz w:val="24"/>
          <w:szCs w:val="24"/>
        </w:rPr>
        <w:t>видеостена</w:t>
      </w:r>
      <w:proofErr w:type="spellEnd"/>
      <w:r w:rsidRPr="005B2D4A">
        <w:rPr>
          <w:snapToGrid w:val="0"/>
          <w:color w:val="000000"/>
          <w:sz w:val="24"/>
          <w:szCs w:val="24"/>
        </w:rPr>
        <w:t xml:space="preserve"> в конфигурации 4x4, состоящая из 16 ЖК-панелей, яркостью не менее 450кд/м</w:t>
      </w:r>
      <w:proofErr w:type="gramStart"/>
      <w:r w:rsidRPr="005B2D4A">
        <w:rPr>
          <w:snapToGrid w:val="0"/>
          <w:color w:val="000000"/>
          <w:sz w:val="24"/>
          <w:szCs w:val="24"/>
        </w:rPr>
        <w:t>2</w:t>
      </w:r>
      <w:proofErr w:type="gramEnd"/>
      <w:r w:rsidRPr="005B2D4A">
        <w:rPr>
          <w:snapToGrid w:val="0"/>
          <w:color w:val="000000"/>
          <w:sz w:val="24"/>
          <w:szCs w:val="24"/>
        </w:rPr>
        <w:t xml:space="preserve">. Итоговый размер изображения составляет не менее 4,3x2,4м. Конструктивные особенности модулей позволяют создать </w:t>
      </w:r>
      <w:proofErr w:type="spellStart"/>
      <w:r w:rsidRPr="005B2D4A">
        <w:rPr>
          <w:snapToGrid w:val="0"/>
          <w:color w:val="000000"/>
          <w:sz w:val="24"/>
          <w:szCs w:val="24"/>
        </w:rPr>
        <w:t>видеостену</w:t>
      </w:r>
      <w:proofErr w:type="spellEnd"/>
      <w:r w:rsidRPr="005B2D4A">
        <w:rPr>
          <w:snapToGrid w:val="0"/>
          <w:color w:val="000000"/>
          <w:sz w:val="24"/>
          <w:szCs w:val="24"/>
        </w:rPr>
        <w:t xml:space="preserve"> с минимальным швом (не более ~1,8 мм) между изображениями отдельных панелей. </w:t>
      </w:r>
    </w:p>
    <w:p w14:paraId="32E710B6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5B2D4A">
        <w:rPr>
          <w:snapToGrid w:val="0"/>
          <w:color w:val="000000"/>
          <w:sz w:val="24"/>
          <w:szCs w:val="24"/>
        </w:rPr>
        <w:t>Формирование изображения на видео стене обеспечивает специализированный</w:t>
      </w:r>
      <w:r w:rsidRPr="009B6FA3">
        <w:rPr>
          <w:snapToGrid w:val="0"/>
          <w:color w:val="000000"/>
          <w:sz w:val="24"/>
          <w:szCs w:val="24"/>
        </w:rPr>
        <w:t xml:space="preserve"> контроллер. В данной конфигурации контроллер позволяет показывать изображение на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видеостене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одновременно с 4-х видеоисточников с возможностью реализации функции многооконное™.</w:t>
      </w:r>
    </w:p>
    <w:p w14:paraId="6578DDF9" w14:textId="09403A94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Для помещений 3В 04 04 106, 3В 04 04 107 и 3В 04 04 111 в качестве основного средства отображения коллективного пользования предусмотрены 3LCD</w:t>
      </w:r>
      <w:r w:rsidR="00445A41">
        <w:rPr>
          <w:snapToGrid w:val="0"/>
          <w:color w:val="000000"/>
          <w:sz w:val="24"/>
          <w:szCs w:val="24"/>
        </w:rPr>
        <w:t>/1</w:t>
      </w:r>
      <w:r w:rsidR="00445A41">
        <w:rPr>
          <w:snapToGrid w:val="0"/>
          <w:color w:val="000000"/>
          <w:sz w:val="24"/>
          <w:szCs w:val="24"/>
          <w:lang w:val="en-US"/>
        </w:rPr>
        <w:t>DLP</w:t>
      </w:r>
      <w:r w:rsidRPr="009B6FA3">
        <w:rPr>
          <w:snapToGrid w:val="0"/>
          <w:color w:val="000000"/>
          <w:sz w:val="24"/>
          <w:szCs w:val="24"/>
        </w:rPr>
        <w:t xml:space="preserve"> мультимедиа проекторы</w:t>
      </w:r>
      <w:r w:rsidR="00211CF8">
        <w:rPr>
          <w:snapToGrid w:val="0"/>
          <w:color w:val="000000"/>
          <w:sz w:val="24"/>
          <w:szCs w:val="24"/>
        </w:rPr>
        <w:t xml:space="preserve"> с </w:t>
      </w:r>
      <w:proofErr w:type="gramStart"/>
      <w:r w:rsidR="00211CF8">
        <w:rPr>
          <w:snapToGrid w:val="0"/>
          <w:color w:val="000000"/>
          <w:sz w:val="24"/>
          <w:szCs w:val="24"/>
        </w:rPr>
        <w:t>лазер-фосфорным</w:t>
      </w:r>
      <w:proofErr w:type="gramEnd"/>
      <w:r w:rsidR="00211CF8">
        <w:rPr>
          <w:snapToGrid w:val="0"/>
          <w:color w:val="000000"/>
          <w:sz w:val="24"/>
          <w:szCs w:val="24"/>
        </w:rPr>
        <w:t xml:space="preserve"> источником света</w:t>
      </w:r>
      <w:r w:rsidR="00DC56F8">
        <w:rPr>
          <w:snapToGrid w:val="0"/>
          <w:color w:val="000000"/>
          <w:sz w:val="24"/>
          <w:szCs w:val="24"/>
        </w:rPr>
        <w:t>,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 xml:space="preserve">с </w:t>
      </w:r>
      <w:r w:rsidRPr="009B6FA3">
        <w:rPr>
          <w:snapToGrid w:val="0"/>
          <w:color w:val="000000"/>
          <w:sz w:val="24"/>
          <w:szCs w:val="24"/>
        </w:rPr>
        <w:t xml:space="preserve">поддерживаемым разрешением </w:t>
      </w:r>
      <w:r w:rsidR="00A245B6">
        <w:rPr>
          <w:snapToGrid w:val="0"/>
          <w:color w:val="000000"/>
          <w:sz w:val="24"/>
          <w:szCs w:val="24"/>
        </w:rPr>
        <w:t>не менее</w:t>
      </w:r>
      <w:r w:rsidRPr="009B6FA3">
        <w:rPr>
          <w:snapToGrid w:val="0"/>
          <w:color w:val="000000"/>
          <w:sz w:val="24"/>
          <w:szCs w:val="24"/>
        </w:rPr>
        <w:t xml:space="preserve"> 1920x1200 пикселей и яркостью</w:t>
      </w:r>
      <w:r w:rsidR="00A245B6">
        <w:rPr>
          <w:snapToGrid w:val="0"/>
          <w:color w:val="000000"/>
          <w:sz w:val="24"/>
          <w:szCs w:val="24"/>
        </w:rPr>
        <w:t xml:space="preserve"> не менее</w:t>
      </w:r>
      <w:r w:rsidRPr="009B6FA3">
        <w:rPr>
          <w:snapToGrid w:val="0"/>
          <w:color w:val="000000"/>
          <w:sz w:val="24"/>
          <w:szCs w:val="24"/>
        </w:rPr>
        <w:t xml:space="preserve"> 7000 ANSI </w:t>
      </w:r>
      <w:proofErr w:type="spellStart"/>
      <w:r w:rsidRPr="009B6FA3">
        <w:rPr>
          <w:snapToGrid w:val="0"/>
          <w:color w:val="000000"/>
          <w:sz w:val="24"/>
          <w:szCs w:val="24"/>
        </w:rPr>
        <w:t>Lm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. Моторизованные проекционные экраны с размером рабочей области </w:t>
      </w:r>
      <w:r w:rsidR="002E1BF2">
        <w:rPr>
          <w:snapToGrid w:val="0"/>
          <w:color w:val="000000"/>
          <w:sz w:val="24"/>
          <w:szCs w:val="24"/>
        </w:rPr>
        <w:t xml:space="preserve">не менее </w:t>
      </w:r>
      <w:r w:rsidRPr="009B6FA3">
        <w:rPr>
          <w:snapToGrid w:val="0"/>
          <w:color w:val="000000"/>
          <w:sz w:val="24"/>
          <w:szCs w:val="24"/>
        </w:rPr>
        <w:t>2,17x3,</w:t>
      </w:r>
      <w:r w:rsidR="00D54FA5">
        <w:rPr>
          <w:snapToGrid w:val="0"/>
          <w:color w:val="000000"/>
          <w:sz w:val="24"/>
          <w:szCs w:val="24"/>
        </w:rPr>
        <w:t>50</w:t>
      </w:r>
      <w:r w:rsidR="00D54FA5"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 xml:space="preserve">м монтируются непосредственно в подвесной </w:t>
      </w:r>
      <w:proofErr w:type="spellStart"/>
      <w:r w:rsidRPr="009B6FA3">
        <w:rPr>
          <w:snapToGrid w:val="0"/>
          <w:color w:val="000000"/>
          <w:sz w:val="24"/>
          <w:szCs w:val="24"/>
        </w:rPr>
        <w:t>фальш</w:t>
      </w:r>
      <w:proofErr w:type="spellEnd"/>
      <w:r w:rsidRPr="009B6FA3">
        <w:rPr>
          <w:snapToGrid w:val="0"/>
          <w:color w:val="000000"/>
          <w:sz w:val="24"/>
          <w:szCs w:val="24"/>
        </w:rPr>
        <w:t>-потолок, что позволяет полностью убирать полотно экранов во время изменения конфигурации помещения.</w:t>
      </w:r>
    </w:p>
    <w:p w14:paraId="68E87AB6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коммутации, распределения, преобразования и сопряжения аудио и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>видеосигналов.</w:t>
      </w:r>
    </w:p>
    <w:p w14:paraId="39B88F7B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предназначена для коммутации, распределения, преобразования и сопряжения аудио и видеосигналов, поступающих от любых источников, входящих в состав Комплекса, а также оперативно подключаемых в процессе проведения мероприятий.</w:t>
      </w:r>
    </w:p>
    <w:p w14:paraId="786522B8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оборудования подсистемы входят:</w:t>
      </w:r>
    </w:p>
    <w:p w14:paraId="5AF1E028" w14:textId="77777777"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устройства передачи аудио и видеосигналов по протяженным кабельным трассам типа «витая пара»;</w:t>
      </w:r>
    </w:p>
    <w:p w14:paraId="0C314D5B" w14:textId="77777777"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матричный коммутатор, с возможностью масштабирования и коммутац</w:t>
      </w:r>
      <w:proofErr w:type="gramStart"/>
      <w:r w:rsidRPr="00C53379">
        <w:rPr>
          <w:snapToGrid w:val="0"/>
          <w:color w:val="000000"/>
          <w:sz w:val="24"/>
          <w:szCs w:val="24"/>
        </w:rPr>
        <w:t>ии ау</w:t>
      </w:r>
      <w:proofErr w:type="gramEnd"/>
      <w:r w:rsidRPr="00C53379">
        <w:rPr>
          <w:snapToGrid w:val="0"/>
          <w:color w:val="000000"/>
          <w:sz w:val="24"/>
          <w:szCs w:val="24"/>
        </w:rPr>
        <w:t>дио и видеосигналов;</w:t>
      </w:r>
    </w:p>
    <w:p w14:paraId="5A7141F9" w14:textId="77777777"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архитектурный врезной настольный лючок;</w:t>
      </w:r>
    </w:p>
    <w:p w14:paraId="45FCC3D9" w14:textId="77777777"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презентационный шлюз для проводной и беспроводной передачи видеосигналов от мобильных источников;</w:t>
      </w:r>
    </w:p>
    <w:p w14:paraId="0CF2463C" w14:textId="77777777"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кабельная продукция.</w:t>
      </w:r>
    </w:p>
    <w:p w14:paraId="457D1C93" w14:textId="4A3401DB" w:rsidR="009B6FA3" w:rsidRPr="009B6FA3" w:rsidRDefault="00DD06F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Ядром системы коммутация является матричный коммутатор, в размерности необходимой и достаточной для нормального функционирования трансформируемой переговорной.</w:t>
      </w:r>
      <w:r w:rsidRPr="009B6FA3" w:rsidDel="00DD06F4">
        <w:rPr>
          <w:snapToGrid w:val="0"/>
          <w:color w:val="000000"/>
          <w:sz w:val="24"/>
          <w:szCs w:val="24"/>
        </w:rPr>
        <w:t xml:space="preserve"> </w:t>
      </w:r>
    </w:p>
    <w:p w14:paraId="6BBE16C1" w14:textId="5DC5E20E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Поскольку коммутационное устройство, ряд источников сигналов, а также ряд потребителей вид</w:t>
      </w:r>
      <w:proofErr w:type="gramStart"/>
      <w:r w:rsidRPr="009B6FA3">
        <w:rPr>
          <w:snapToGrid w:val="0"/>
          <w:color w:val="000000"/>
          <w:sz w:val="24"/>
          <w:szCs w:val="24"/>
        </w:rPr>
        <w:t>ео и ау</w:t>
      </w:r>
      <w:proofErr w:type="gramEnd"/>
      <w:r w:rsidRPr="009B6FA3">
        <w:rPr>
          <w:snapToGrid w:val="0"/>
          <w:color w:val="000000"/>
          <w:sz w:val="24"/>
          <w:szCs w:val="24"/>
        </w:rPr>
        <w:t>дио</w:t>
      </w:r>
      <w:r w:rsidR="0025507B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сигналов находятся на значительном расстоянии друг от друга, для передачи сигналов используются приемники и передатчики</w:t>
      </w:r>
      <w:r w:rsidR="00D25B2C">
        <w:rPr>
          <w:snapToGrid w:val="0"/>
          <w:color w:val="000000"/>
          <w:sz w:val="24"/>
          <w:szCs w:val="24"/>
        </w:rPr>
        <w:t>.</w:t>
      </w:r>
      <w:r w:rsidR="00F12696" w:rsidRPr="00F12696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 xml:space="preserve">Также для передачи видео от контроллера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видеостены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 непосредственно к панелям используется </w:t>
      </w:r>
      <w:r w:rsidR="00445A41">
        <w:rPr>
          <w:snapToGrid w:val="0"/>
          <w:color w:val="000000"/>
          <w:sz w:val="24"/>
          <w:szCs w:val="24"/>
        </w:rPr>
        <w:t xml:space="preserve">не менее 4х </w:t>
      </w:r>
      <w:r w:rsidRPr="009B6FA3">
        <w:rPr>
          <w:snapToGrid w:val="0"/>
          <w:color w:val="000000"/>
          <w:sz w:val="24"/>
          <w:szCs w:val="24"/>
        </w:rPr>
        <w:t>приемник</w:t>
      </w:r>
      <w:r w:rsidR="00445A41">
        <w:rPr>
          <w:snapToGrid w:val="0"/>
          <w:color w:val="000000"/>
          <w:sz w:val="24"/>
          <w:szCs w:val="24"/>
        </w:rPr>
        <w:t>ов</w:t>
      </w:r>
      <w:r w:rsidRPr="009B6FA3">
        <w:rPr>
          <w:snapToGrid w:val="0"/>
          <w:color w:val="000000"/>
          <w:sz w:val="24"/>
          <w:szCs w:val="24"/>
        </w:rPr>
        <w:t xml:space="preserve"> - </w:t>
      </w:r>
      <w:r w:rsidR="00F12696" w:rsidRPr="009B6FA3">
        <w:rPr>
          <w:snapToGrid w:val="0"/>
          <w:color w:val="000000"/>
          <w:sz w:val="24"/>
          <w:szCs w:val="24"/>
        </w:rPr>
        <w:t>передатчик</w:t>
      </w:r>
      <w:r w:rsidR="00F12696">
        <w:rPr>
          <w:snapToGrid w:val="0"/>
          <w:color w:val="000000"/>
          <w:sz w:val="24"/>
          <w:szCs w:val="24"/>
        </w:rPr>
        <w:t>ов</w:t>
      </w:r>
      <w:r w:rsidRPr="009B6FA3">
        <w:rPr>
          <w:snapToGrid w:val="0"/>
          <w:color w:val="000000"/>
          <w:sz w:val="24"/>
          <w:szCs w:val="24"/>
        </w:rPr>
        <w:t>.</w:t>
      </w:r>
    </w:p>
    <w:p w14:paraId="767BE4C5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Передатчики расположены под столами докладчиков и позволяют передавать видеосигналы любых мобильных источников таких, например, как ноутбук, подключенный через архитектурный врезной лючок. </w:t>
      </w:r>
      <w:r w:rsidR="005E659A">
        <w:rPr>
          <w:snapToGrid w:val="0"/>
          <w:color w:val="000000"/>
          <w:sz w:val="24"/>
          <w:szCs w:val="24"/>
        </w:rPr>
        <w:t xml:space="preserve">В лючках необходимо обеспечить подключение внешних </w:t>
      </w:r>
      <w:r w:rsidR="005E659A">
        <w:rPr>
          <w:snapToGrid w:val="0"/>
          <w:color w:val="000000"/>
          <w:sz w:val="24"/>
          <w:szCs w:val="24"/>
        </w:rPr>
        <w:lastRenderedPageBreak/>
        <w:t xml:space="preserve">устройств по интерфейсам </w:t>
      </w:r>
      <w:r w:rsidR="005E659A">
        <w:rPr>
          <w:snapToGrid w:val="0"/>
          <w:color w:val="000000"/>
          <w:sz w:val="24"/>
          <w:szCs w:val="24"/>
          <w:lang w:val="en-US"/>
        </w:rPr>
        <w:t>VGA</w:t>
      </w:r>
      <w:r w:rsidR="005E659A" w:rsidRPr="00F12696">
        <w:rPr>
          <w:snapToGrid w:val="0"/>
          <w:color w:val="000000"/>
          <w:sz w:val="24"/>
          <w:szCs w:val="24"/>
        </w:rPr>
        <w:t>+</w:t>
      </w:r>
      <w:r w:rsidR="005E659A">
        <w:rPr>
          <w:snapToGrid w:val="0"/>
          <w:color w:val="000000"/>
          <w:sz w:val="24"/>
          <w:szCs w:val="24"/>
          <w:lang w:val="en-US"/>
        </w:rPr>
        <w:t>audio</w:t>
      </w:r>
      <w:r w:rsidR="005E659A" w:rsidRPr="00F12696">
        <w:rPr>
          <w:snapToGrid w:val="0"/>
          <w:color w:val="000000"/>
          <w:sz w:val="24"/>
          <w:szCs w:val="24"/>
        </w:rPr>
        <w:t xml:space="preserve"> </w:t>
      </w:r>
      <w:r w:rsidR="005E659A">
        <w:rPr>
          <w:snapToGrid w:val="0"/>
          <w:color w:val="000000"/>
          <w:sz w:val="24"/>
          <w:szCs w:val="24"/>
        </w:rPr>
        <w:t xml:space="preserve">и </w:t>
      </w:r>
      <w:r w:rsidR="005E659A">
        <w:rPr>
          <w:snapToGrid w:val="0"/>
          <w:color w:val="000000"/>
          <w:sz w:val="24"/>
          <w:szCs w:val="24"/>
          <w:lang w:val="en-US"/>
        </w:rPr>
        <w:t>HDMI</w:t>
      </w:r>
      <w:r w:rsidR="005E659A" w:rsidRPr="00F12696">
        <w:rPr>
          <w:snapToGrid w:val="0"/>
          <w:color w:val="000000"/>
          <w:sz w:val="24"/>
          <w:szCs w:val="24"/>
        </w:rPr>
        <w:t xml:space="preserve">. </w:t>
      </w:r>
      <w:r w:rsidRPr="009B6FA3">
        <w:rPr>
          <w:snapToGrid w:val="0"/>
          <w:color w:val="000000"/>
          <w:sz w:val="24"/>
          <w:szCs w:val="24"/>
        </w:rPr>
        <w:t>Также передатчики</w:t>
      </w:r>
      <w:r w:rsidR="00DC56F8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используются для передачи видеосигналов от камер ВКС.</w:t>
      </w:r>
    </w:p>
    <w:p w14:paraId="0A0440BF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Приемники видеосигналов по кабелю типа «витая пара» используются для передачи видеосигналов к мультимедийным проекторам.</w:t>
      </w:r>
    </w:p>
    <w:p w14:paraId="60349782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Поскольку в системе применен матричный коммутатор, позволяющий производить коммутацию «каждый с каждым» то специальных мер при использовании конфигурации с разделением помещения на раздельные зоны, не требуется. С помощью системы управления локальные источники коммутируются на локальные средства отображения (т.е. источник в зоне 1 отображается на мониторах в зоне 1, источник в зоне 2 - на мониторах в зоне 2 и т. п.).</w:t>
      </w:r>
    </w:p>
    <w:p w14:paraId="5CA531F0" w14:textId="5779BD68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 xml:space="preserve">Подсистема </w:t>
      </w:r>
      <w:r w:rsidR="00D54FA5">
        <w:rPr>
          <w:snapToGrid w:val="0"/>
          <w:sz w:val="24"/>
          <w:szCs w:val="24"/>
        </w:rPr>
        <w:t>аудио-</w:t>
      </w:r>
      <w:r w:rsidR="00D54FA5" w:rsidRPr="009B6FA3">
        <w:rPr>
          <w:snapToGrid w:val="0"/>
          <w:sz w:val="24"/>
          <w:szCs w:val="24"/>
        </w:rPr>
        <w:t>ко</w:t>
      </w:r>
      <w:r w:rsidR="00D54FA5">
        <w:rPr>
          <w:snapToGrid w:val="0"/>
          <w:sz w:val="24"/>
          <w:szCs w:val="24"/>
        </w:rPr>
        <w:t>н</w:t>
      </w:r>
      <w:r w:rsidR="00D54FA5" w:rsidRPr="009B6FA3">
        <w:rPr>
          <w:snapToGrid w:val="0"/>
          <w:sz w:val="24"/>
          <w:szCs w:val="24"/>
        </w:rPr>
        <w:t>фере</w:t>
      </w:r>
      <w:r w:rsidR="00D54FA5">
        <w:rPr>
          <w:snapToGrid w:val="0"/>
          <w:sz w:val="24"/>
          <w:szCs w:val="24"/>
        </w:rPr>
        <w:t>н</w:t>
      </w:r>
      <w:r w:rsidR="00D54FA5" w:rsidRPr="009B6FA3">
        <w:rPr>
          <w:snapToGrid w:val="0"/>
          <w:sz w:val="24"/>
          <w:szCs w:val="24"/>
        </w:rPr>
        <w:t>ц</w:t>
      </w:r>
      <w:r w:rsidR="00D54FA5">
        <w:rPr>
          <w:snapToGrid w:val="0"/>
          <w:sz w:val="24"/>
          <w:szCs w:val="24"/>
        </w:rPr>
        <w:t>ии</w:t>
      </w:r>
      <w:r w:rsidRPr="009B6FA3">
        <w:rPr>
          <w:snapToGrid w:val="0"/>
          <w:sz w:val="24"/>
          <w:szCs w:val="24"/>
        </w:rPr>
        <w:t>, аудио</w:t>
      </w:r>
      <w:r w:rsidR="00D54FA5">
        <w:rPr>
          <w:snapToGrid w:val="0"/>
          <w:sz w:val="24"/>
          <w:szCs w:val="24"/>
        </w:rPr>
        <w:t>-</w:t>
      </w:r>
      <w:r w:rsidRPr="009B6FA3">
        <w:rPr>
          <w:snapToGrid w:val="0"/>
          <w:sz w:val="24"/>
          <w:szCs w:val="24"/>
        </w:rPr>
        <w:t>коммута</w:t>
      </w:r>
      <w:r w:rsidR="00D54FA5">
        <w:rPr>
          <w:snapToGrid w:val="0"/>
          <w:sz w:val="24"/>
          <w:szCs w:val="24"/>
        </w:rPr>
        <w:t>ц</w:t>
      </w:r>
      <w:r w:rsidRPr="009B6FA3">
        <w:rPr>
          <w:snapToGrid w:val="0"/>
          <w:sz w:val="24"/>
          <w:szCs w:val="24"/>
        </w:rPr>
        <w:t>ии и звукоусиления</w:t>
      </w:r>
      <w:r w:rsidR="00C53379">
        <w:rPr>
          <w:snapToGrid w:val="0"/>
          <w:sz w:val="24"/>
          <w:szCs w:val="24"/>
        </w:rPr>
        <w:t>.</w:t>
      </w:r>
    </w:p>
    <w:p w14:paraId="4879AA9D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система представляет собой комплекс оборудования, позволяющий организовать усиление и трансляцию звуковых сигналов дискуссионной системы и звукового сопровождения видеоматериалов, отображаемых на экранах индивидуального и коллективного пользования, в том числе и передаваемых с удаленной стороны при сеансах видеоконференцсвязи:</w:t>
      </w:r>
    </w:p>
    <w:p w14:paraId="7E932E7C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усиление и трансляцию звуковых сигналов от прочих источников звука, микширование различных источников друг с другом по контексту происходящего мероприятия, назначение звуковых сигналов к соответствующим потребителям.</w:t>
      </w:r>
    </w:p>
    <w:p w14:paraId="6F6B4900" w14:textId="6D1CC381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комфортное восприятие звука с необходимым и достаточным уровнем звукового давления при различной наполненности помещения, осуществляет выравнивание амплитудно-частотной характеристики тракта звукоусиления, автоматическую подстройку и динамическую обработку аудио</w:t>
      </w:r>
      <w:r w:rsidR="00D54FA5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сигналов.</w:t>
      </w:r>
    </w:p>
    <w:p w14:paraId="01DC6BE1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включает следующие устройства и компоненты:</w:t>
      </w:r>
    </w:p>
    <w:p w14:paraId="0023595B" w14:textId="77777777"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громкоговорители.</w:t>
      </w:r>
    </w:p>
    <w:p w14:paraId="67279787" w14:textId="77777777"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микширующее оборудование.</w:t>
      </w:r>
    </w:p>
    <w:p w14:paraId="74ED11F7" w14:textId="77777777"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усилители мощности.</w:t>
      </w:r>
    </w:p>
    <w:p w14:paraId="45D7314F" w14:textId="77777777"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микрофоны стационарные и радиомикрофоны;</w:t>
      </w:r>
    </w:p>
    <w:p w14:paraId="6B8B71D9" w14:textId="0385184A"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пульты делегатов и центральное оборудование аудио</w:t>
      </w:r>
      <w:r w:rsidR="00D54FA5">
        <w:rPr>
          <w:snapToGrid w:val="0"/>
          <w:color w:val="000000"/>
          <w:sz w:val="24"/>
          <w:szCs w:val="24"/>
        </w:rPr>
        <w:t>-</w:t>
      </w:r>
      <w:proofErr w:type="spellStart"/>
      <w:r w:rsidRPr="00C53379">
        <w:rPr>
          <w:snapToGrid w:val="0"/>
          <w:color w:val="000000"/>
          <w:sz w:val="24"/>
          <w:szCs w:val="24"/>
        </w:rPr>
        <w:t>конференцсистемы</w:t>
      </w:r>
      <w:proofErr w:type="spellEnd"/>
      <w:r w:rsidRPr="00C53379">
        <w:rPr>
          <w:snapToGrid w:val="0"/>
          <w:color w:val="000000"/>
          <w:sz w:val="24"/>
          <w:szCs w:val="24"/>
        </w:rPr>
        <w:t>.</w:t>
      </w:r>
    </w:p>
    <w:p w14:paraId="5F9B7CFA" w14:textId="77777777" w:rsidR="005E659A" w:rsidRDefault="005E659A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</w:p>
    <w:p w14:paraId="6B16796E" w14:textId="24017C11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Ядром системы является цифровая аудио</w:t>
      </w:r>
      <w:r w:rsidR="00D54FA5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платформа.</w:t>
      </w:r>
    </w:p>
    <w:p w14:paraId="583D5F67" w14:textId="17CB144C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Ауд</w:t>
      </w:r>
      <w:r w:rsidR="00D54FA5">
        <w:rPr>
          <w:snapToGrid w:val="0"/>
          <w:color w:val="000000"/>
          <w:sz w:val="24"/>
          <w:szCs w:val="24"/>
        </w:rPr>
        <w:t>и</w:t>
      </w:r>
      <w:r w:rsidRPr="009B6FA3">
        <w:rPr>
          <w:snapToGrid w:val="0"/>
          <w:color w:val="000000"/>
          <w:sz w:val="24"/>
          <w:szCs w:val="24"/>
        </w:rPr>
        <w:t>о</w:t>
      </w:r>
      <w:r w:rsidR="00D54FA5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платформа содержит в себе следующие необходимые функции:</w:t>
      </w:r>
    </w:p>
    <w:p w14:paraId="4581E8BB" w14:textId="77777777"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устройство подавления обратных акустических связей, что необходимо при работе с микрофонами вживую;</w:t>
      </w:r>
    </w:p>
    <w:p w14:paraId="23CA2082" w14:textId="77777777"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 xml:space="preserve">приборы для динамической и спектральной обработки звука, в сочетании компрессора, </w:t>
      </w:r>
      <w:proofErr w:type="spellStart"/>
      <w:r w:rsidRPr="00C53379">
        <w:rPr>
          <w:snapToGrid w:val="0"/>
          <w:color w:val="000000"/>
          <w:sz w:val="24"/>
          <w:szCs w:val="24"/>
        </w:rPr>
        <w:t>лимитера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, эквалайзера и </w:t>
      </w:r>
      <w:proofErr w:type="spellStart"/>
      <w:r w:rsidRPr="00C53379">
        <w:rPr>
          <w:snapToGrid w:val="0"/>
          <w:color w:val="000000"/>
          <w:sz w:val="24"/>
          <w:szCs w:val="24"/>
        </w:rPr>
        <w:t>дакинг</w:t>
      </w:r>
      <w:proofErr w:type="spellEnd"/>
      <w:r w:rsidRPr="00C53379">
        <w:rPr>
          <w:snapToGrid w:val="0"/>
          <w:color w:val="000000"/>
          <w:sz w:val="24"/>
          <w:szCs w:val="24"/>
        </w:rPr>
        <w:t>-процессоры;</w:t>
      </w:r>
    </w:p>
    <w:p w14:paraId="1C4DD526" w14:textId="77777777"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маршрутизатор-коммутатор звуковых сигналов;</w:t>
      </w:r>
    </w:p>
    <w:p w14:paraId="70F6D5F0" w14:textId="77777777"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подавитель эффектов эха при сеансах видеоконференцсвязи;</w:t>
      </w:r>
    </w:p>
    <w:p w14:paraId="487A4ECC" w14:textId="77777777" w:rsidR="005E659A" w:rsidRPr="00F12696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автоматическая подстройка аудио сигнала</w:t>
      </w:r>
      <w:r w:rsidR="005E659A">
        <w:rPr>
          <w:snapToGrid w:val="0"/>
          <w:color w:val="000000"/>
          <w:sz w:val="24"/>
          <w:szCs w:val="24"/>
          <w:lang w:val="en-US"/>
        </w:rPr>
        <w:t>;</w:t>
      </w:r>
    </w:p>
    <w:p w14:paraId="172DD6A2" w14:textId="227558F5" w:rsidR="009B6FA3" w:rsidRPr="00C53379" w:rsidRDefault="005E659A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F12696">
        <w:rPr>
          <w:snapToGrid w:val="0"/>
          <w:color w:val="000000"/>
          <w:sz w:val="24"/>
          <w:szCs w:val="24"/>
        </w:rPr>
        <w:t xml:space="preserve">поддержка протокола </w:t>
      </w:r>
      <w:proofErr w:type="spellStart"/>
      <w:r w:rsidRPr="00F12696">
        <w:rPr>
          <w:snapToGrid w:val="0"/>
          <w:color w:val="000000"/>
          <w:sz w:val="24"/>
          <w:szCs w:val="24"/>
        </w:rPr>
        <w:t>Dante</w:t>
      </w:r>
      <w:proofErr w:type="spellEnd"/>
      <w:r w:rsidRPr="00F12696">
        <w:rPr>
          <w:snapToGrid w:val="0"/>
          <w:color w:val="000000"/>
          <w:sz w:val="24"/>
          <w:szCs w:val="24"/>
        </w:rPr>
        <w:t xml:space="preserve"> для передачи аудио по локальной сети </w:t>
      </w:r>
      <w:proofErr w:type="gramStart"/>
      <w:r w:rsidRPr="00F12696">
        <w:rPr>
          <w:snapToGrid w:val="0"/>
          <w:color w:val="000000"/>
          <w:sz w:val="24"/>
          <w:szCs w:val="24"/>
        </w:rPr>
        <w:t>через</w:t>
      </w:r>
      <w:proofErr w:type="gramEnd"/>
      <w:r w:rsidRPr="00F12696">
        <w:rPr>
          <w:snapToGrid w:val="0"/>
          <w:color w:val="000000"/>
          <w:sz w:val="24"/>
          <w:szCs w:val="24"/>
        </w:rPr>
        <w:t xml:space="preserve"> стандартные интернет-протоколы.</w:t>
      </w:r>
    </w:p>
    <w:p w14:paraId="548FB541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Для подключения громкоговорителей предусмотрены 2 че</w:t>
      </w:r>
      <w:r w:rsidR="00DC56F8">
        <w:rPr>
          <w:snapToGrid w:val="0"/>
          <w:color w:val="000000"/>
          <w:sz w:val="24"/>
          <w:szCs w:val="24"/>
        </w:rPr>
        <w:t>тырехканальных стерео усилителя</w:t>
      </w:r>
      <w:r w:rsidRPr="009B6FA3">
        <w:rPr>
          <w:snapToGrid w:val="0"/>
          <w:color w:val="000000"/>
          <w:sz w:val="24"/>
          <w:szCs w:val="24"/>
        </w:rPr>
        <w:t>, поддерживающих работу по высоковольтным линиям.</w:t>
      </w:r>
      <w:proofErr w:type="gramEnd"/>
    </w:p>
    <w:p w14:paraId="5727554F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Все компоненты системы, за исключением громкоговорителей расположены </w:t>
      </w:r>
      <w:r w:rsidR="00DC56F8">
        <w:rPr>
          <w:snapToGrid w:val="0"/>
          <w:color w:val="000000"/>
          <w:sz w:val="24"/>
          <w:szCs w:val="24"/>
        </w:rPr>
        <w:t xml:space="preserve">в </w:t>
      </w:r>
      <w:r w:rsidRPr="009B6FA3">
        <w:rPr>
          <w:snapToGrid w:val="0"/>
          <w:color w:val="000000"/>
          <w:sz w:val="24"/>
          <w:szCs w:val="24"/>
        </w:rPr>
        <w:t>коммутационном шкафу.</w:t>
      </w:r>
    </w:p>
    <w:p w14:paraId="1B009CEE" w14:textId="0DBC14D1" w:rsid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Для обеспечения передачи голоса выступающего со своего места в систему видеоконференцсвязи и систему звукоусиления используется аудио</w:t>
      </w:r>
      <w:r w:rsidR="00D54FA5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9B6FA3">
        <w:rPr>
          <w:snapToGrid w:val="0"/>
          <w:color w:val="000000"/>
          <w:sz w:val="24"/>
          <w:szCs w:val="24"/>
        </w:rPr>
        <w:t>конференц</w:t>
      </w:r>
      <w:proofErr w:type="spellEnd"/>
      <w:r w:rsidR="00D54FA5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 xml:space="preserve">система, оснащенная 30 проводными пультами делегатов. С ее помощью также осуществляется выбор </w:t>
      </w:r>
      <w:r w:rsidRPr="009B6FA3">
        <w:rPr>
          <w:snapToGrid w:val="0"/>
          <w:color w:val="000000"/>
          <w:sz w:val="24"/>
          <w:szCs w:val="24"/>
        </w:rPr>
        <w:lastRenderedPageBreak/>
        <w:t>микрофона выступающего в ручном или автоматическом режиме. Для подключения пультов делегатов в помещениях конференц-залов предусмотрено 7 точек подключения, расположенных в напольных лючках.</w:t>
      </w:r>
    </w:p>
    <w:p w14:paraId="4A8C852C" w14:textId="6524D794" w:rsidR="00DD06F4" w:rsidRPr="00DD06F4" w:rsidRDefault="00DD06F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В помещении каждого </w:t>
      </w:r>
      <w:proofErr w:type="spellStart"/>
      <w:proofErr w:type="gramStart"/>
      <w:r>
        <w:rPr>
          <w:snapToGrid w:val="0"/>
          <w:color w:val="000000"/>
          <w:sz w:val="24"/>
          <w:szCs w:val="24"/>
        </w:rPr>
        <w:t>конференц</w:t>
      </w:r>
      <w:proofErr w:type="spellEnd"/>
      <w:r>
        <w:rPr>
          <w:snapToGrid w:val="0"/>
          <w:color w:val="000000"/>
          <w:sz w:val="24"/>
          <w:szCs w:val="24"/>
        </w:rPr>
        <w:t xml:space="preserve"> зала</w:t>
      </w:r>
      <w:proofErr w:type="gramEnd"/>
      <w:r>
        <w:rPr>
          <w:snapToGrid w:val="0"/>
          <w:color w:val="000000"/>
          <w:sz w:val="24"/>
          <w:szCs w:val="24"/>
        </w:rPr>
        <w:t xml:space="preserve"> установлено </w:t>
      </w:r>
      <w:r w:rsidR="00682AF7">
        <w:rPr>
          <w:snapToGrid w:val="0"/>
          <w:color w:val="000000"/>
          <w:sz w:val="24"/>
          <w:szCs w:val="24"/>
        </w:rPr>
        <w:t xml:space="preserve">по 9 потолочных </w:t>
      </w:r>
      <w:proofErr w:type="spellStart"/>
      <w:r w:rsidR="00682AF7">
        <w:rPr>
          <w:snapToGrid w:val="0"/>
          <w:color w:val="000000"/>
          <w:sz w:val="24"/>
          <w:szCs w:val="24"/>
        </w:rPr>
        <w:t>двухполосных</w:t>
      </w:r>
      <w:proofErr w:type="spellEnd"/>
      <w:r w:rsidR="00682AF7">
        <w:rPr>
          <w:snapToGrid w:val="0"/>
          <w:color w:val="000000"/>
          <w:sz w:val="24"/>
          <w:szCs w:val="24"/>
        </w:rPr>
        <w:t xml:space="preserve"> громкоговорителей с </w:t>
      </w:r>
      <w:proofErr w:type="spellStart"/>
      <w:r>
        <w:rPr>
          <w:snapToGrid w:val="0"/>
          <w:color w:val="000000"/>
          <w:sz w:val="24"/>
          <w:szCs w:val="24"/>
        </w:rPr>
        <w:t>вуфером</w:t>
      </w:r>
      <w:proofErr w:type="spellEnd"/>
      <w:r w:rsidR="00682AF7">
        <w:rPr>
          <w:snapToGrid w:val="0"/>
          <w:color w:val="000000"/>
          <w:sz w:val="24"/>
          <w:szCs w:val="24"/>
        </w:rPr>
        <w:t xml:space="preserve"> не менее 6</w:t>
      </w:r>
      <w:r w:rsidR="00682AF7" w:rsidRPr="00F12696">
        <w:rPr>
          <w:snapToGrid w:val="0"/>
          <w:color w:val="000000"/>
          <w:sz w:val="24"/>
          <w:szCs w:val="24"/>
        </w:rPr>
        <w:t>”</w:t>
      </w:r>
      <w:r>
        <w:rPr>
          <w:snapToGrid w:val="0"/>
          <w:color w:val="000000"/>
          <w:sz w:val="24"/>
          <w:szCs w:val="24"/>
        </w:rPr>
        <w:t xml:space="preserve">. АС должны обеспечивать работу как в </w:t>
      </w:r>
      <w:r w:rsidR="00682AF7">
        <w:rPr>
          <w:snapToGrid w:val="0"/>
          <w:color w:val="000000"/>
          <w:sz w:val="24"/>
          <w:szCs w:val="24"/>
        </w:rPr>
        <w:t xml:space="preserve">низкоомном режиме, так и </w:t>
      </w:r>
      <w:r w:rsidR="00504565">
        <w:rPr>
          <w:snapToGrid w:val="0"/>
          <w:color w:val="000000"/>
          <w:sz w:val="24"/>
          <w:szCs w:val="24"/>
        </w:rPr>
        <w:t xml:space="preserve"> высоковольтном</w:t>
      </w:r>
      <w:r w:rsidR="00682AF7">
        <w:rPr>
          <w:snapToGrid w:val="0"/>
          <w:color w:val="000000"/>
          <w:sz w:val="24"/>
          <w:szCs w:val="24"/>
        </w:rPr>
        <w:t>.</w:t>
      </w:r>
    </w:p>
    <w:p w14:paraId="367E939B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Управление функциями устройств осуществляется посредством интегрированной системы управления.</w:t>
      </w:r>
    </w:p>
    <w:p w14:paraId="30F1821E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интегрированного управления</w:t>
      </w:r>
      <w:r w:rsidR="00C53379">
        <w:rPr>
          <w:snapToGrid w:val="0"/>
          <w:sz w:val="24"/>
          <w:szCs w:val="24"/>
        </w:rPr>
        <w:t>.</w:t>
      </w:r>
    </w:p>
    <w:p w14:paraId="3C1991EA" w14:textId="7720BDA2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Оперативное управление всеми системами комплекса оборудования посредством удобного интуитивно понятного пользовательского интерфейса</w:t>
      </w:r>
      <w:r w:rsidR="006069C5">
        <w:rPr>
          <w:snapToGrid w:val="0"/>
          <w:color w:val="000000"/>
          <w:sz w:val="24"/>
          <w:szCs w:val="24"/>
        </w:rPr>
        <w:t>.</w:t>
      </w:r>
    </w:p>
    <w:p w14:paraId="3BFF8FC1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состоит из следующих компонентов:</w:t>
      </w:r>
    </w:p>
    <w:p w14:paraId="563ABF78" w14:textId="77777777"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центральный процессорный блок управления;</w:t>
      </w:r>
    </w:p>
    <w:p w14:paraId="26D04F10" w14:textId="77777777"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сенсорная панель управления</w:t>
      </w:r>
    </w:p>
    <w:p w14:paraId="2075E4F1" w14:textId="77777777"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преобразователи интерфейсов управления;</w:t>
      </w:r>
    </w:p>
    <w:p w14:paraId="65DCBA01" w14:textId="77777777"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рабочее место администратора.</w:t>
      </w:r>
    </w:p>
    <w:p w14:paraId="5FD8AB00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В качестве ядра подсистемы управления выбра</w:t>
      </w:r>
      <w:r w:rsidR="00DC56F8">
        <w:rPr>
          <w:snapToGrid w:val="0"/>
          <w:color w:val="000000"/>
          <w:sz w:val="24"/>
          <w:szCs w:val="24"/>
        </w:rPr>
        <w:t>н центральный процессорный блок</w:t>
      </w:r>
      <w:r w:rsidRPr="009B6FA3">
        <w:rPr>
          <w:snapToGrid w:val="0"/>
          <w:color w:val="000000"/>
          <w:sz w:val="24"/>
          <w:szCs w:val="24"/>
        </w:rPr>
        <w:t>, который, совместно со специализированным ПО, обеспечивает оперативное управление всеми подсистемами комплекса посредством удобного и интуитивно понятного пользовательского интерфейса на сенсорной панели.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Кроме того, подсистема обеспечивает возможность оперативной коммутации и вывода на дисплеи коллективного и индивидуального пользования любых видеоисточников из состава комплекса оборудования. Данное устройство позволяет управлять различными устройствами как по протоколам RS-232/422/485, так и через сеть </w:t>
      </w:r>
      <w:proofErr w:type="spellStart"/>
      <w:r w:rsidRPr="009B6FA3">
        <w:rPr>
          <w:snapToGrid w:val="0"/>
          <w:color w:val="000000"/>
          <w:sz w:val="24"/>
          <w:szCs w:val="24"/>
        </w:rPr>
        <w:t>Ethernet</w:t>
      </w:r>
      <w:proofErr w:type="spellEnd"/>
      <w:r w:rsidRPr="009B6FA3">
        <w:rPr>
          <w:snapToGrid w:val="0"/>
          <w:color w:val="000000"/>
          <w:sz w:val="24"/>
          <w:szCs w:val="24"/>
        </w:rPr>
        <w:t>.</w:t>
      </w:r>
    </w:p>
    <w:p w14:paraId="16251BC2" w14:textId="10E07642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качестве устройств управления комплексом предусматривается установка</w:t>
      </w:r>
      <w:r w:rsidR="00D54FA5">
        <w:rPr>
          <w:snapToGrid w:val="0"/>
          <w:color w:val="000000"/>
          <w:sz w:val="24"/>
          <w:szCs w:val="24"/>
        </w:rPr>
        <w:t xml:space="preserve"> настольных</w:t>
      </w:r>
      <w:r w:rsidRPr="009B6FA3">
        <w:rPr>
          <w:snapToGrid w:val="0"/>
          <w:color w:val="000000"/>
          <w:sz w:val="24"/>
          <w:szCs w:val="24"/>
        </w:rPr>
        <w:t xml:space="preserve"> сенсорных панелей, размером</w:t>
      </w:r>
      <w:r w:rsidR="00D54FA5">
        <w:rPr>
          <w:snapToGrid w:val="0"/>
          <w:color w:val="000000"/>
          <w:sz w:val="24"/>
          <w:szCs w:val="24"/>
        </w:rPr>
        <w:t xml:space="preserve"> не менее</w:t>
      </w:r>
      <w:r w:rsidRPr="009B6FA3">
        <w:rPr>
          <w:snapToGrid w:val="0"/>
          <w:color w:val="000000"/>
          <w:sz w:val="24"/>
          <w:szCs w:val="24"/>
        </w:rPr>
        <w:t xml:space="preserve"> 7", </w:t>
      </w:r>
      <w:proofErr w:type="gramStart"/>
      <w:r w:rsidRPr="009B6FA3">
        <w:rPr>
          <w:snapToGrid w:val="0"/>
          <w:color w:val="000000"/>
          <w:sz w:val="24"/>
          <w:szCs w:val="24"/>
        </w:rPr>
        <w:t>размещаемой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в каждом конференц-зале.</w:t>
      </w:r>
    </w:p>
    <w:p w14:paraId="28A6A583" w14:textId="02FC934D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Графический интерфейс управления разрабатывается в соответствии с особенностями системы и требованиями Заказчика и может быть в дальнейшем модернизирован исходя из опыта эксплуатации системы.</w:t>
      </w:r>
    </w:p>
    <w:p w14:paraId="1C2869BC" w14:textId="77777777" w:rsidR="009B6FA3" w:rsidRPr="009B6FA3" w:rsidRDefault="00C53379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>Подсистема видеоконференцсвязи.</w:t>
      </w:r>
    </w:p>
    <w:p w14:paraId="556D0E4A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Комплекс оборудования, позволяющий устанавливать соединение с удаленной стороной, обеспечивать двунаправленный информационный обмен вид</w:t>
      </w:r>
      <w:proofErr w:type="gramStart"/>
      <w:r w:rsidRPr="009B6FA3">
        <w:rPr>
          <w:snapToGrid w:val="0"/>
          <w:color w:val="000000"/>
          <w:sz w:val="24"/>
          <w:szCs w:val="24"/>
        </w:rPr>
        <w:t>ео и ау</w:t>
      </w:r>
      <w:proofErr w:type="gramEnd"/>
      <w:r w:rsidRPr="009B6FA3">
        <w:rPr>
          <w:snapToGrid w:val="0"/>
          <w:color w:val="000000"/>
          <w:sz w:val="24"/>
          <w:szCs w:val="24"/>
        </w:rPr>
        <w:t>дио информацией по каналам IP.</w:t>
      </w:r>
    </w:p>
    <w:p w14:paraId="53CA012D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проведение сеансов видеоконференцсвязи с различными удаленными абонентами при помощи терминала видео конференцсвязи с возможностью одновременной передачи компьютерных презентаций и других видеосигналов в высоком разрешении.</w:t>
      </w:r>
    </w:p>
    <w:p w14:paraId="079C0274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подсистема содержит в своем составе следующие устройства:</w:t>
      </w:r>
    </w:p>
    <w:p w14:paraId="0716CD39" w14:textId="77777777" w:rsidR="009B6FA3" w:rsidRPr="00C53379" w:rsidRDefault="009B6FA3" w:rsidP="002F03A8">
      <w:pPr>
        <w:pStyle w:val="a6"/>
        <w:numPr>
          <w:ilvl w:val="0"/>
          <w:numId w:val="1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кодек видеоконференцсвязи;</w:t>
      </w:r>
    </w:p>
    <w:p w14:paraId="10CBB636" w14:textId="77777777" w:rsidR="009B6FA3" w:rsidRPr="00C53379" w:rsidRDefault="009B6FA3" w:rsidP="002F03A8">
      <w:pPr>
        <w:pStyle w:val="a6"/>
        <w:numPr>
          <w:ilvl w:val="0"/>
          <w:numId w:val="1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управляемые видеокамеры высокого разрешения.</w:t>
      </w:r>
    </w:p>
    <w:p w14:paraId="7219F96D" w14:textId="09FF31F0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 составе оборудования зала предусмотрена установка кодека ВКС с возможностью работы в режимах </w:t>
      </w:r>
      <w:r w:rsidR="00C53379">
        <w:rPr>
          <w:snapToGrid w:val="0"/>
          <w:color w:val="000000"/>
          <w:sz w:val="24"/>
          <w:szCs w:val="24"/>
        </w:rPr>
        <w:t>высокого разрешения (HD 1080р.)</w:t>
      </w:r>
    </w:p>
    <w:p w14:paraId="6982B332" w14:textId="1E2B6934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Для использования в системе видеоконференцсвязи установлены </w:t>
      </w:r>
      <w:r w:rsidR="00682AF7">
        <w:rPr>
          <w:snapToGrid w:val="0"/>
          <w:color w:val="000000"/>
          <w:sz w:val="24"/>
          <w:szCs w:val="24"/>
        </w:rPr>
        <w:t>5</w:t>
      </w:r>
      <w:r w:rsidR="00682AF7"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управляемых камер высокого разрешения, обеспечивающие крупные планы участников мероприятия и общие планы зала.</w:t>
      </w:r>
    </w:p>
    <w:p w14:paraId="562174E2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Кодек ВКС позволяет транслировать удаленной стороне и принимать от нее не только видео с камер ВКС, но и материалы графических приложений ПК в высоком разрешении.</w:t>
      </w:r>
    </w:p>
    <w:p w14:paraId="5C8DD545" w14:textId="79F41F45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обеспечивает сеансы ВКС с удаленными участниками в режиме “точка-точка”, с возможностью одновременной передачи контента (например, графических материалов с ПК презентации).</w:t>
      </w:r>
    </w:p>
    <w:p w14:paraId="483BA9BC" w14:textId="186A8E35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поддерживает распространенные протоколы стандартов сжатия видео и автоматически</w:t>
      </w:r>
      <w:r w:rsidR="006E62E8">
        <w:rPr>
          <w:snapToGrid w:val="0"/>
          <w:color w:val="000000"/>
          <w:sz w:val="24"/>
          <w:szCs w:val="24"/>
        </w:rPr>
        <w:t xml:space="preserve"> позволяет</w:t>
      </w:r>
      <w:r w:rsidRPr="009B6FA3">
        <w:rPr>
          <w:snapToGrid w:val="0"/>
          <w:color w:val="000000"/>
          <w:sz w:val="24"/>
          <w:szCs w:val="24"/>
        </w:rPr>
        <w:t xml:space="preserve"> выбирать режим наилучшего качества, совместимый с оборудованием удалённого абонента.</w:t>
      </w:r>
    </w:p>
    <w:p w14:paraId="33EB59D4" w14:textId="77777777"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Кроме того реализована возможность трансляции изображения с камер ВКС на экраны коллективного отображения при отсутствии подключения удаленной стороны.</w:t>
      </w:r>
    </w:p>
    <w:p w14:paraId="317F7905" w14:textId="3AC3664E" w:rsidR="009B6FA3" w:rsidRDefault="009B6FA3" w:rsidP="00950C65">
      <w:pPr>
        <w:spacing w:line="276" w:lineRule="auto"/>
        <w:jc w:val="both"/>
        <w:rPr>
          <w:snapToGrid w:val="0"/>
          <w:color w:val="000000"/>
          <w:sz w:val="24"/>
          <w:szCs w:val="24"/>
        </w:rPr>
      </w:pPr>
    </w:p>
    <w:p w14:paraId="02528B10" w14:textId="4B497D89" w:rsidR="00B615E0" w:rsidRPr="005963DF" w:rsidRDefault="00B615E0" w:rsidP="00FC5B24">
      <w:pPr>
        <w:pStyle w:val="a6"/>
        <w:numPr>
          <w:ilvl w:val="0"/>
          <w:numId w:val="1"/>
        </w:numPr>
        <w:tabs>
          <w:tab w:val="left" w:pos="851"/>
        </w:tabs>
        <w:spacing w:after="60" w:line="276" w:lineRule="auto"/>
        <w:ind w:hanging="1637"/>
        <w:jc w:val="both"/>
        <w:rPr>
          <w:b/>
          <w:sz w:val="24"/>
          <w:szCs w:val="24"/>
        </w:rPr>
      </w:pPr>
      <w:r w:rsidRPr="005963DF">
        <w:rPr>
          <w:b/>
          <w:sz w:val="24"/>
          <w:szCs w:val="24"/>
        </w:rPr>
        <w:t xml:space="preserve">Сроки </w:t>
      </w:r>
      <w:proofErr w:type="gramStart"/>
      <w:r w:rsidRPr="005963DF">
        <w:rPr>
          <w:b/>
          <w:sz w:val="24"/>
          <w:szCs w:val="24"/>
        </w:rPr>
        <w:t>выполнения работ/оказания услуг/поставки товаров</w:t>
      </w:r>
      <w:proofErr w:type="gramEnd"/>
      <w:r w:rsidRPr="005963DF">
        <w:rPr>
          <w:b/>
          <w:sz w:val="24"/>
          <w:szCs w:val="24"/>
        </w:rPr>
        <w:t>:</w:t>
      </w:r>
    </w:p>
    <w:p w14:paraId="33AD9AE9" w14:textId="488769D5" w:rsidR="00B615E0" w:rsidRPr="004223FB" w:rsidRDefault="00A26EEF" w:rsidP="00C36E34">
      <w:pPr>
        <w:pStyle w:val="a6"/>
        <w:tabs>
          <w:tab w:val="left" w:pos="993"/>
        </w:tabs>
        <w:spacing w:after="6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Срок поставки товара</w:t>
      </w:r>
      <w:r w:rsidR="00E200AC">
        <w:rPr>
          <w:sz w:val="24"/>
          <w:szCs w:val="24"/>
        </w:rPr>
        <w:t xml:space="preserve"> и выполнения работ</w:t>
      </w:r>
      <w:r w:rsidRPr="00A25462">
        <w:rPr>
          <w:sz w:val="24"/>
          <w:szCs w:val="24"/>
        </w:rPr>
        <w:t>:</w:t>
      </w:r>
      <w:r w:rsidR="00E34AA5" w:rsidRPr="00A25462">
        <w:rPr>
          <w:sz w:val="24"/>
          <w:szCs w:val="24"/>
        </w:rPr>
        <w:t xml:space="preserve"> </w:t>
      </w:r>
      <w:r w:rsidR="00A86A53">
        <w:rPr>
          <w:sz w:val="24"/>
          <w:szCs w:val="24"/>
        </w:rPr>
        <w:t xml:space="preserve">до </w:t>
      </w:r>
      <w:r w:rsidR="00950C65">
        <w:rPr>
          <w:sz w:val="24"/>
          <w:szCs w:val="24"/>
        </w:rPr>
        <w:t>01</w:t>
      </w:r>
      <w:r w:rsidR="00A86A53">
        <w:rPr>
          <w:sz w:val="24"/>
          <w:szCs w:val="24"/>
        </w:rPr>
        <w:t xml:space="preserve"> </w:t>
      </w:r>
      <w:r w:rsidR="00950C65">
        <w:rPr>
          <w:sz w:val="24"/>
          <w:szCs w:val="24"/>
        </w:rPr>
        <w:t>мая</w:t>
      </w:r>
      <w:r w:rsidR="00A86A53">
        <w:rPr>
          <w:sz w:val="24"/>
          <w:szCs w:val="24"/>
        </w:rPr>
        <w:t xml:space="preserve"> 2017</w:t>
      </w:r>
      <w:r w:rsidR="00C36E34">
        <w:rPr>
          <w:sz w:val="24"/>
          <w:szCs w:val="24"/>
        </w:rPr>
        <w:t xml:space="preserve"> года</w:t>
      </w:r>
      <w:r w:rsidR="00950C65">
        <w:rPr>
          <w:sz w:val="24"/>
          <w:szCs w:val="24"/>
        </w:rPr>
        <w:t>.</w:t>
      </w:r>
    </w:p>
    <w:p w14:paraId="261CBC08" w14:textId="77777777" w:rsidR="00B615E0" w:rsidRPr="00B615E0" w:rsidRDefault="00B615E0" w:rsidP="00665778">
      <w:pPr>
        <w:pStyle w:val="a6"/>
        <w:spacing w:after="60" w:line="276" w:lineRule="auto"/>
        <w:ind w:left="0" w:firstLine="567"/>
        <w:jc w:val="both"/>
        <w:rPr>
          <w:sz w:val="24"/>
          <w:szCs w:val="24"/>
        </w:rPr>
      </w:pPr>
    </w:p>
    <w:p w14:paraId="37665227" w14:textId="77777777" w:rsidR="00386C10" w:rsidRPr="005F2259" w:rsidRDefault="00E921A6" w:rsidP="00FC5B24">
      <w:pPr>
        <w:pStyle w:val="a6"/>
        <w:numPr>
          <w:ilvl w:val="0"/>
          <w:numId w:val="1"/>
        </w:numPr>
        <w:tabs>
          <w:tab w:val="left" w:pos="851"/>
        </w:tabs>
        <w:spacing w:after="60" w:line="276" w:lineRule="auto"/>
        <w:ind w:left="0" w:firstLine="567"/>
        <w:jc w:val="both"/>
        <w:rPr>
          <w:b/>
          <w:sz w:val="24"/>
          <w:szCs w:val="24"/>
        </w:rPr>
      </w:pPr>
      <w:r w:rsidRPr="005F2259">
        <w:rPr>
          <w:b/>
          <w:sz w:val="24"/>
          <w:szCs w:val="24"/>
        </w:rPr>
        <w:t xml:space="preserve">Требования к сроку и/или объему </w:t>
      </w:r>
      <w:proofErr w:type="gramStart"/>
      <w:r w:rsidRPr="005F2259">
        <w:rPr>
          <w:b/>
          <w:sz w:val="24"/>
          <w:szCs w:val="24"/>
        </w:rPr>
        <w:t>предоста</w:t>
      </w:r>
      <w:r w:rsidR="00903D88" w:rsidRPr="005F2259">
        <w:rPr>
          <w:b/>
          <w:sz w:val="24"/>
          <w:szCs w:val="24"/>
        </w:rPr>
        <w:t xml:space="preserve">вления гарантий качества </w:t>
      </w:r>
      <w:r w:rsidR="00B615E0">
        <w:rPr>
          <w:b/>
          <w:sz w:val="24"/>
          <w:szCs w:val="24"/>
        </w:rPr>
        <w:t>товара/работ</w:t>
      </w:r>
      <w:proofErr w:type="gramEnd"/>
      <w:r w:rsidR="00B615E0">
        <w:rPr>
          <w:b/>
          <w:sz w:val="24"/>
          <w:szCs w:val="24"/>
        </w:rPr>
        <w:t>/услуг</w:t>
      </w:r>
      <w:r w:rsidR="00A66186">
        <w:rPr>
          <w:b/>
          <w:sz w:val="24"/>
          <w:szCs w:val="24"/>
        </w:rPr>
        <w:t>, к обслуживанию товара</w:t>
      </w:r>
      <w:r w:rsidRPr="005F2259">
        <w:rPr>
          <w:b/>
          <w:sz w:val="24"/>
          <w:szCs w:val="24"/>
        </w:rPr>
        <w:t>:</w:t>
      </w:r>
    </w:p>
    <w:p w14:paraId="6B6A7470" w14:textId="5D61BD92" w:rsidR="001503A8" w:rsidRPr="00FC5B24" w:rsidRDefault="005963DF" w:rsidP="001503A8">
      <w:pPr>
        <w:tabs>
          <w:tab w:val="left" w:pos="851"/>
        </w:tabs>
        <w:spacing w:after="60" w:line="276" w:lineRule="auto"/>
        <w:jc w:val="both"/>
        <w:rPr>
          <w:snapToGrid w:val="0"/>
          <w:color w:val="000000"/>
          <w:sz w:val="24"/>
          <w:szCs w:val="24"/>
        </w:rPr>
      </w:pPr>
      <w:r w:rsidRPr="00FE5C9A">
        <w:rPr>
          <w:snapToGrid w:val="0"/>
          <w:color w:val="000000"/>
          <w:sz w:val="24"/>
          <w:szCs w:val="24"/>
        </w:rPr>
        <w:t xml:space="preserve">Гарантийный срок </w:t>
      </w:r>
      <w:r w:rsidR="0035527D" w:rsidRPr="00FE5C9A">
        <w:rPr>
          <w:snapToGrid w:val="0"/>
          <w:color w:val="000000"/>
          <w:sz w:val="24"/>
          <w:szCs w:val="24"/>
        </w:rPr>
        <w:t>не менее 24 календарных месяцев</w:t>
      </w:r>
      <w:r w:rsidR="00FC5B24" w:rsidRPr="00FC5B24">
        <w:rPr>
          <w:snapToGrid w:val="0"/>
          <w:color w:val="000000"/>
          <w:sz w:val="24"/>
          <w:szCs w:val="24"/>
        </w:rPr>
        <w:t>.</w:t>
      </w:r>
    </w:p>
    <w:p w14:paraId="6E01D775" w14:textId="77777777" w:rsidR="00C36E34" w:rsidRPr="00E171DB" w:rsidRDefault="00C36E34" w:rsidP="001503A8">
      <w:pPr>
        <w:tabs>
          <w:tab w:val="left" w:pos="851"/>
        </w:tabs>
        <w:spacing w:after="60" w:line="276" w:lineRule="auto"/>
        <w:jc w:val="both"/>
        <w:rPr>
          <w:snapToGrid w:val="0"/>
          <w:color w:val="000000"/>
          <w:sz w:val="24"/>
          <w:szCs w:val="24"/>
        </w:rPr>
      </w:pPr>
    </w:p>
    <w:p w14:paraId="52E80C1A" w14:textId="77777777" w:rsidR="00FC5B24" w:rsidRPr="00FC5B24" w:rsidRDefault="00FC5B24" w:rsidP="00950C65">
      <w:pPr>
        <w:tabs>
          <w:tab w:val="left" w:pos="0"/>
        </w:tabs>
        <w:spacing w:line="276" w:lineRule="auto"/>
        <w:rPr>
          <w:b/>
          <w:snapToGrid w:val="0"/>
          <w:color w:val="000000"/>
          <w:sz w:val="24"/>
          <w:szCs w:val="24"/>
        </w:rPr>
      </w:pPr>
    </w:p>
    <w:p w14:paraId="73699C80" w14:textId="19CEAB92" w:rsidR="00B71600" w:rsidRPr="00B71600" w:rsidRDefault="00245D12" w:rsidP="00950C65">
      <w:pPr>
        <w:tabs>
          <w:tab w:val="left" w:pos="0"/>
        </w:tabs>
        <w:spacing w:line="276" w:lineRule="auto"/>
        <w:rPr>
          <w:sz w:val="24"/>
          <w:szCs w:val="24"/>
        </w:rPr>
        <w:sectPr w:rsidR="00B71600" w:rsidRPr="00B71600" w:rsidSect="00AF4AFD">
          <w:footerReference w:type="default" r:id="rId9"/>
          <w:pgSz w:w="11906" w:h="16838"/>
          <w:pgMar w:top="851" w:right="707" w:bottom="0" w:left="1276" w:header="708" w:footer="708" w:gutter="0"/>
          <w:cols w:space="708"/>
          <w:docGrid w:linePitch="360"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5A5DB61" w14:textId="77777777" w:rsidR="00FE5C9A" w:rsidRDefault="00FE5C9A" w:rsidP="00FE5C9A">
      <w:pPr>
        <w:tabs>
          <w:tab w:val="left" w:pos="0"/>
        </w:tabs>
        <w:spacing w:line="276" w:lineRule="auto"/>
        <w:ind w:left="70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№1.</w:t>
      </w:r>
    </w:p>
    <w:tbl>
      <w:tblPr>
        <w:tblW w:w="1476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833"/>
        <w:gridCol w:w="5041"/>
        <w:gridCol w:w="1843"/>
        <w:gridCol w:w="2723"/>
        <w:gridCol w:w="907"/>
      </w:tblGrid>
      <w:tr w:rsidR="00652F42" w:rsidRPr="00FE5C9A" w14:paraId="72CA7BA5" w14:textId="77777777" w:rsidTr="00652F42">
        <w:trPr>
          <w:trHeight w:val="315"/>
        </w:trPr>
        <w:tc>
          <w:tcPr>
            <w:tcW w:w="419" w:type="dxa"/>
            <w:shd w:val="clear" w:color="000000" w:fill="CCCCFF"/>
            <w:vAlign w:val="center"/>
            <w:hideMark/>
          </w:tcPr>
          <w:p w14:paraId="1BA8E59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97D4E3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041" w:type="dxa"/>
            <w:shd w:val="clear" w:color="000000" w:fill="FFFFFF"/>
          </w:tcPr>
          <w:p w14:paraId="172E64D5" w14:textId="77777777" w:rsidR="00652F42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</w:p>
          <w:p w14:paraId="69DEF27A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  <w:r w:rsidRPr="00B273A9"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9092DE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>Производитель</w:t>
            </w:r>
            <w:r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 xml:space="preserve"> (либо аналог)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031D85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>Модель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34680D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  <w:sz w:val="24"/>
                <w:szCs w:val="24"/>
              </w:rPr>
              <w:t>Кол.</w:t>
            </w:r>
          </w:p>
        </w:tc>
      </w:tr>
      <w:tr w:rsidR="00652F42" w:rsidRPr="00FE5C9A" w14:paraId="7FE4EA5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CF64F3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3833" w:type="dxa"/>
            <w:shd w:val="clear" w:color="000000" w:fill="FFC000"/>
            <w:vAlign w:val="center"/>
            <w:hideMark/>
          </w:tcPr>
          <w:p w14:paraId="7049EEEF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Трансформируемые переговорные (4 шт.)</w:t>
            </w:r>
          </w:p>
        </w:tc>
        <w:tc>
          <w:tcPr>
            <w:tcW w:w="5041" w:type="dxa"/>
            <w:shd w:val="clear" w:color="000000" w:fill="FFFFFF"/>
          </w:tcPr>
          <w:p w14:paraId="5F602DA0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7C3350F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6D7436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B42E1F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651700B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BFE413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341833A5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 Средства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видеоотображения</w:t>
            </w:r>
            <w:proofErr w:type="spellEnd"/>
          </w:p>
        </w:tc>
        <w:tc>
          <w:tcPr>
            <w:tcW w:w="5041" w:type="dxa"/>
            <w:shd w:val="clear" w:color="000000" w:fill="D9D9D9"/>
          </w:tcPr>
          <w:p w14:paraId="1F820CEC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5B36744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316B62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9560BF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468DE66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E83467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D33493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В</w:t>
            </w:r>
            <w:r w:rsidRPr="00FE5C9A">
              <w:rPr>
                <w:rFonts w:ascii="Calibri" w:hAnsi="Calibri" w:cs="Arial CYR"/>
                <w:color w:val="000000"/>
              </w:rPr>
              <w:t xml:space="preserve">идеопроектор </w:t>
            </w:r>
          </w:p>
        </w:tc>
        <w:tc>
          <w:tcPr>
            <w:tcW w:w="5041" w:type="dxa"/>
            <w:shd w:val="clear" w:color="000000" w:fill="FFFFFF"/>
          </w:tcPr>
          <w:p w14:paraId="438C210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7500</w:t>
            </w:r>
            <w:r w:rsidRPr="00FE5C9A">
              <w:rPr>
                <w:rFonts w:ascii="Calibri" w:hAnsi="Calibri" w:cs="Arial CYR"/>
                <w:color w:val="000000"/>
              </w:rPr>
              <w:t xml:space="preserve"> ANSI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Lm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, 1920x1200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1DC4B9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Christie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Digital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B4D6462" w14:textId="77777777" w:rsidR="00652F42" w:rsidRPr="002943FB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DWU</w:t>
            </w:r>
            <w:r w:rsidRPr="002943FB">
              <w:rPr>
                <w:rFonts w:ascii="Calibri" w:hAnsi="Calibri" w:cs="Arial CYR"/>
                <w:color w:val="000000"/>
                <w:lang w:val="en-US"/>
              </w:rPr>
              <w:t>850</w:t>
            </w:r>
            <w:r>
              <w:rPr>
                <w:rFonts w:ascii="Calibri" w:hAnsi="Calibri" w:cs="Arial CYR"/>
                <w:color w:val="000000"/>
                <w:lang w:val="en-US"/>
              </w:rPr>
              <w:t>-GS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310CCC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7137195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CCE03D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67749C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Объектив</w:t>
            </w:r>
          </w:p>
        </w:tc>
        <w:tc>
          <w:tcPr>
            <w:tcW w:w="5041" w:type="dxa"/>
            <w:shd w:val="clear" w:color="000000" w:fill="FFFFFF"/>
          </w:tcPr>
          <w:p w14:paraId="7956CB0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1.22-1.52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1B7ED6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Christie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Digital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81AD5F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Lens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1.22-1.52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Zoom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89041C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5AE344E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9D53B4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45131D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проектора с регулируемой штангой</w:t>
            </w:r>
          </w:p>
        </w:tc>
        <w:tc>
          <w:tcPr>
            <w:tcW w:w="5041" w:type="dxa"/>
            <w:shd w:val="clear" w:color="000000" w:fill="FFFFFF"/>
          </w:tcPr>
          <w:p w14:paraId="29F1234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2E21F8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Peerless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-AV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7E11AC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PPC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1CCDA6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213DEE9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BD8626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7442AF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2D3110E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E618F0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FBA0DF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FB581B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5A5993DB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FF62D9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23F7F1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58FBD75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•Передает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0812F1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6F7D02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BF969B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2E9A01E1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398A147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141211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Моторизованный проекционный экран </w:t>
            </w:r>
          </w:p>
        </w:tc>
        <w:tc>
          <w:tcPr>
            <w:tcW w:w="5041" w:type="dxa"/>
            <w:shd w:val="clear" w:color="000000" w:fill="FFFFFF"/>
          </w:tcPr>
          <w:p w14:paraId="3A9FE1E6" w14:textId="77777777" w:rsidR="00652F42" w:rsidRPr="00FE5C9A" w:rsidRDefault="00652F42" w:rsidP="00AD508A">
            <w:pPr>
              <w:rPr>
                <w:rFonts w:ascii="Calibri" w:hAnsi="Calibri" w:cs="Arial CYR"/>
                <w:color w:val="000000"/>
              </w:rPr>
            </w:pPr>
            <w:bookmarkStart w:id="0" w:name="_GoBack"/>
            <w:bookmarkEnd w:id="0"/>
            <w:r w:rsidRPr="00FE5C9A">
              <w:rPr>
                <w:rFonts w:ascii="Calibri" w:hAnsi="Calibri" w:cs="Arial CYR"/>
                <w:color w:val="000000"/>
              </w:rPr>
              <w:t>350х219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2AA0D4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0CBF7C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Major Home Cinema Fabric Matte White gain 1,2 (angle 150°)  350x219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BED030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2C6FBBD5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546E28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B6CAA4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Специальное крепление для подвесного потолка</w:t>
            </w:r>
          </w:p>
        </w:tc>
        <w:tc>
          <w:tcPr>
            <w:tcW w:w="5041" w:type="dxa"/>
            <w:shd w:val="clear" w:color="000000" w:fill="FFFFFF"/>
          </w:tcPr>
          <w:p w14:paraId="42CC8AA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BF113D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A932F1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False Ceiling trim Kit for Major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B83701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652F42" w14:paraId="4B5A0E90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5585AAED" w14:textId="77777777" w:rsidR="00652F42" w:rsidRPr="00652F42" w:rsidRDefault="00652F42" w:rsidP="00652F42">
            <w:pPr>
              <w:jc w:val="center"/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3FB2A0E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 xml:space="preserve">LCD панель для </w:t>
            </w:r>
            <w:proofErr w:type="spellStart"/>
            <w:r w:rsidRPr="00652F42">
              <w:rPr>
                <w:rFonts w:ascii="Calibri" w:hAnsi="Calibri" w:cs="Arial CYR"/>
              </w:rPr>
              <w:t>видеостены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55891A66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46", 1920х1080, LED, суммарная ширина рамки 3,7мм, для круглосуточной эксплуатации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7C6A78E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proofErr w:type="spellStart"/>
            <w:r w:rsidRPr="00652F42">
              <w:rPr>
                <w:rFonts w:ascii="Calibri" w:hAnsi="Calibri" w:cs="Arial CYR"/>
              </w:rPr>
              <w:t>Hyundai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B16A6A9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D46SFB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F048473" w14:textId="77777777" w:rsidR="00652F42" w:rsidRPr="00652F42" w:rsidRDefault="00652F42" w:rsidP="00652F42">
            <w:pPr>
              <w:jc w:val="center"/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16</w:t>
            </w:r>
          </w:p>
        </w:tc>
      </w:tr>
      <w:tr w:rsidR="00652F42" w:rsidRPr="00FE5C9A" w14:paraId="1D40AD61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8ED7B8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9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9A90CB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Усилитель-распределитель HDMI</w:t>
            </w:r>
          </w:p>
        </w:tc>
        <w:tc>
          <w:tcPr>
            <w:tcW w:w="5041" w:type="dxa"/>
            <w:shd w:val="clear" w:color="000000" w:fill="FFFFFF"/>
          </w:tcPr>
          <w:p w14:paraId="55598911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Четыре выхода HDMI,</w:t>
            </w:r>
          </w:p>
          <w:p w14:paraId="66EC410B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Поддерживает HDTV 1080p/60 и компьютерные разрешения до 1920x1200</w:t>
            </w:r>
          </w:p>
          <w:p w14:paraId="1088241B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Поддерживает спецификации HDMI: скорость передачи данных до 6,75 Гбит/с,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до 12 бит, 3D, синхронизация движения губ и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HD без потерь</w:t>
            </w:r>
          </w:p>
          <w:p w14:paraId="51DDE2DE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Поддержка HDCP</w:t>
            </w:r>
          </w:p>
          <w:p w14:paraId="48554E4B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lastRenderedPageBreak/>
              <w:t xml:space="preserve">Автоматическая компенсация потерь во входном кабеле до 15,2 м при разрешении 1080p/60 с 8-битовым цветом при использовании кабеля серии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Extron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HDMI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Pro</w:t>
            </w:r>
            <w:proofErr w:type="spellEnd"/>
          </w:p>
          <w:p w14:paraId="0BA95F74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Автоматическое управление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битностью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глубины цвета предотвращает несоответствие цветов на источнике и дисплее</w:t>
            </w:r>
          </w:p>
          <w:p w14:paraId="7BBF8E33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Обеспечивает питание +5 VDC, 250 мА на выходах для внешних периферийных устройств.</w:t>
            </w:r>
          </w:p>
          <w:p w14:paraId="7EBF290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696883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7F3FA7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HDMI DA4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45DBD32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15A1AFFD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54821C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B44AA5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24474CF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E6010D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6721C8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2BC875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925C2C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6E92F0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ABE70F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2700A7F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•Передает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F37BE3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888180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80E56D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063CF21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8AE3C3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F49B1E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Каркас для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видеостены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, распорный, кронштейн полного выдвижения</w:t>
            </w:r>
          </w:p>
        </w:tc>
        <w:tc>
          <w:tcPr>
            <w:tcW w:w="5041" w:type="dxa"/>
            <w:shd w:val="clear" w:color="000000" w:fill="FFFFFF"/>
          </w:tcPr>
          <w:p w14:paraId="19399D5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254F61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0714C5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58953E2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5FE8924E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00E108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769C3E3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Источники вид</w:t>
            </w:r>
            <w:proofErr w:type="gram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ео и ау</w:t>
            </w:r>
            <w:proofErr w:type="gramEnd"/>
            <w:r w:rsidRPr="00FE5C9A">
              <w:rPr>
                <w:rFonts w:ascii="Calibri" w:hAnsi="Calibri" w:cs="Arial CYR"/>
                <w:b/>
                <w:bCs/>
                <w:color w:val="000000"/>
              </w:rPr>
              <w:t>дио</w:t>
            </w:r>
          </w:p>
        </w:tc>
        <w:tc>
          <w:tcPr>
            <w:tcW w:w="5041" w:type="dxa"/>
            <w:shd w:val="clear" w:color="000000" w:fill="D9D9D9"/>
          </w:tcPr>
          <w:p w14:paraId="630CA364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76E52F7B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15B811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E73148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7DAA89D8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841AAC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A426CF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Архитектурный интерфейс</w:t>
            </w:r>
          </w:p>
        </w:tc>
        <w:tc>
          <w:tcPr>
            <w:tcW w:w="5041" w:type="dxa"/>
            <w:shd w:val="clear" w:color="000000" w:fill="FFFFFF"/>
          </w:tcPr>
          <w:p w14:paraId="315B0830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Приподнятые кнопки с портами управления по «сухим» контактам</w:t>
            </w:r>
          </w:p>
          <w:p w14:paraId="0C55E5B8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Вмещает один блок питания AC или AC+USB для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Series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/2, а также три модуля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, четыре AV-кабеля или две архитектурные адаптерные панели 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А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AP</w:t>
            </w:r>
          </w:p>
          <w:p w14:paraId="565A73DF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Доступна индивидуальная лазерная гравировка для удобства идентификации функций переключения</w:t>
            </w:r>
          </w:p>
          <w:p w14:paraId="671C1C68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Ожидающая получения патента модульная конструкция для быстрой сборки и удобства обслуживания</w:t>
            </w:r>
          </w:p>
          <w:p w14:paraId="3C7ABF49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В комплект входят опоры для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, сквозных панелей для кабелей и AAP</w:t>
            </w:r>
          </w:p>
          <w:p w14:paraId="4C0936E0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Блоки питания AC и AC+USB для США, Европы и других крупных рынков</w:t>
            </w:r>
          </w:p>
          <w:p w14:paraId="188B03AC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lastRenderedPageBreak/>
              <w:t xml:space="preserve">Система сматывания кабелей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, доступная в качестве опции, поддерживает большинство типов сигналов аудио, видео и данных</w:t>
            </w:r>
          </w:p>
          <w:p w14:paraId="28189E3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37AC82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85D32A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500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A6DB44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4FA4CED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277133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D27EBA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 розетки европейского стандарта</w:t>
            </w:r>
          </w:p>
        </w:tc>
        <w:tc>
          <w:tcPr>
            <w:tcW w:w="5041" w:type="dxa"/>
            <w:shd w:val="clear" w:color="000000" w:fill="FFFFFF"/>
          </w:tcPr>
          <w:p w14:paraId="7F896AD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>Розетка универсального стандарта совместима с различными типами вилок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5D4CB3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F85DD3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 AC 102 EU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D84831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0F17293B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0A0A3CB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DB85C5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Кабель HDMI</w:t>
            </w:r>
          </w:p>
        </w:tc>
        <w:tc>
          <w:tcPr>
            <w:tcW w:w="5041" w:type="dxa"/>
            <w:shd w:val="clear" w:color="000000" w:fill="FFFFFF"/>
          </w:tcPr>
          <w:p w14:paraId="14BC4FC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Сертифицированы для использования с архитектурными лючками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AVEdge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® и лючками поверхностного доступа HSA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Сверхгибкие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HDMI-кабели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Соответствуют стандартам производительности HDMI-кабелей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Premium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Speed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и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Speed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 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Поддерживают формат 4K/60 при длине до 3,6 м 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Поддерживают формат 4K/30 при длине 4,5 м</w:t>
            </w:r>
            <w:r w:rsidRPr="002340C7">
              <w:rPr>
                <w:rFonts w:ascii="Calibri" w:hAnsi="Calibri" w:cs="Arial CYR"/>
                <w:color w:val="000000"/>
              </w:rPr>
              <w:br/>
              <w:t>- Длина 1,8 м.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74D4B2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B495F7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HDMI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Ultra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/6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8E11CB6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57E9DD9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695739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E8158E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VGA +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333CE96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>микро коаксиальный кабель высокого разрешения с 15-ти контактными HD-М коннекторами и аудио кабель с 3.5 мм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терео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Jack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на концах.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2D2F53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2150FB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MVGA-A M-M/3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D079B9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53D0860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1E6673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F1334E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Передатчик сигнала HDMI, VGA,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по витой паре</w:t>
            </w:r>
          </w:p>
        </w:tc>
        <w:tc>
          <w:tcPr>
            <w:tcW w:w="5041" w:type="dxa"/>
            <w:shd w:val="clear" w:color="000000" w:fill="FFFFFF"/>
          </w:tcPr>
          <w:p w14:paraId="5EE2308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Передача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DisplayPort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HDMI, или VGA и аудио, а также сигналов управления по одной витой паре на расстояние до 70 метров.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Входы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DisplayPort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HDMI, VGA,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audio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br/>
              <w:t xml:space="preserve">– Функция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автоматического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переклкючения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между входами.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Поддержка компьютерных и видео разрешений до 4К, включая 1080p/60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Совместим с витой парой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66D83D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2688BA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T DSW 4K 233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FC3564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218CA7A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1B29DE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C6054D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56A3EFE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2340C7">
              <w:rPr>
                <w:rFonts w:ascii="Calibri" w:hAnsi="Calibri" w:cs="Arial CYR"/>
                <w:color w:val="000000"/>
              </w:rPr>
              <w:t xml:space="preserve">Передача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SingleLink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сигнала DVI-D, а также сигналов RS-232 и ИК по одному кабелю типа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br/>
              <w:t xml:space="preserve">- Передача сигналов 1080p/60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и 4096 x 2160 на расстояние до 70 м</w:t>
            </w:r>
            <w:r w:rsidRPr="002340C7">
              <w:rPr>
                <w:rFonts w:ascii="Calibri" w:hAnsi="Calibri" w:cs="Arial CYR"/>
                <w:color w:val="000000"/>
              </w:rPr>
              <w:br/>
              <w:t>- Передача раздельных стереофонических аудио сигналов</w:t>
            </w:r>
            <w:r w:rsidRPr="002340C7">
              <w:rPr>
                <w:rFonts w:ascii="Calibri" w:hAnsi="Calibri" w:cs="Arial CYR"/>
                <w:color w:val="000000"/>
              </w:rPr>
              <w:br/>
              <w:t>- Сквозной вход DVI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Поддержка передачи DDC и HDCP</w:t>
            </w:r>
            <w:r w:rsidRPr="002340C7">
              <w:rPr>
                <w:rFonts w:ascii="Calibri" w:hAnsi="Calibri" w:cs="Arial CYR"/>
                <w:color w:val="000000"/>
              </w:rPr>
              <w:br/>
              <w:t>- Дистанционное электропитание передатчика или приемника</w:t>
            </w:r>
            <w:r w:rsidRPr="002340C7">
              <w:rPr>
                <w:rFonts w:ascii="Calibri" w:hAnsi="Calibri" w:cs="Arial CYR"/>
                <w:color w:val="000000"/>
              </w:rPr>
              <w:br/>
              <w:t>- Двунаправленное пропускание управляющих сигналов RS-232 и ИК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Поддерживаемая спецификация HDMI включает </w:t>
            </w:r>
            <w:r w:rsidRPr="002340C7">
              <w:rPr>
                <w:rFonts w:ascii="Calibri" w:hAnsi="Calibri" w:cs="Arial CYR"/>
                <w:color w:val="000000"/>
              </w:rPr>
              <w:lastRenderedPageBreak/>
              <w:t>скорость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передачи данных 10.2 Гб/с,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до 12 бит, 3D,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HD без потерь, а также СЕС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A38924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75030D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A6F794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47449068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C09A70A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19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959E28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USB по витой паре</w:t>
            </w:r>
          </w:p>
        </w:tc>
        <w:tc>
          <w:tcPr>
            <w:tcW w:w="5041" w:type="dxa"/>
            <w:shd w:val="clear" w:color="000000" w:fill="FFFFFF"/>
          </w:tcPr>
          <w:p w14:paraId="5854423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передаёт сигналы от периферийных USB-устройств, расположенных на расстоянии до 100 метров от главного компьютера, по одному кабелю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 Он совместим с устройствами USB версий 3.0, 2.0, 1.1 и 1.0 со скоростью передачи данных до 480 Мбит/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.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Передатчик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включает в себя функцию эмуляции периферийных USB, что обеспечивает безотказную загрузку главного компьютера, не подключённого к клавиатуре или мыши. Для упрощения интеграции в приёмник встроен активный четырёхпортовый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хаб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с мощностью 5 В, 500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мА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,н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>а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каждом порте, для питания подключённых устройств.</w:t>
            </w:r>
            <w:r>
              <w:rPr>
                <w:rStyle w:val="apple-converted-space"/>
                <w:rFonts w:ascii="Verdana" w:hAnsi="Verdana"/>
                <w:color w:val="64646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37D046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E1EEE1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USB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Extender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R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3A18A5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CA2B3F1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C64C21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>
              <w:rPr>
                <w:rFonts w:ascii="Calibri" w:hAnsi="Calibri" w:cs="Arial CYR"/>
                <w:color w:val="000000"/>
              </w:rPr>
              <w:t>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076E42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USB по витой паре</w:t>
            </w:r>
          </w:p>
        </w:tc>
        <w:tc>
          <w:tcPr>
            <w:tcW w:w="5041" w:type="dxa"/>
            <w:shd w:val="clear" w:color="000000" w:fill="FFFFFF"/>
          </w:tcPr>
          <w:p w14:paraId="5C1C0A1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A44890">
              <w:rPr>
                <w:rFonts w:ascii="Calibri" w:hAnsi="Calibri" w:cs="Arial CYR"/>
                <w:color w:val="000000"/>
              </w:rPr>
              <w:t xml:space="preserve">передаёт сигналы от периферийных USB-устройств, расположенных на расстоянии до 100 метров от главного компьютера, по одному кабелю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>. Он совместим с устройствами USB версий 3.0, 2.0, 1.1 и 1.0 со скоростью передачи данных до 480 Мбит/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 xml:space="preserve">. 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Передатчик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 xml:space="preserve"> включает в себя функцию эмуляции периферийных USB, что обеспечивает безотказную загрузку главного компьютера, не подключённого к клавиатуре или мыши. Для упрощения интеграции в приёмник встроен активный четырёхпортовый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хаб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 xml:space="preserve"> с мощностью 5 В, 500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мА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,н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>а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 xml:space="preserve"> каждом порте, для питания подключённых устройств.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ABC886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DC97BA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USB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Extender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59ABF1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05AA6FB" w14:textId="77777777" w:rsidTr="00652F42">
        <w:trPr>
          <w:trHeight w:val="765"/>
        </w:trPr>
        <w:tc>
          <w:tcPr>
            <w:tcW w:w="419" w:type="dxa"/>
            <w:shd w:val="clear" w:color="auto" w:fill="auto"/>
            <w:vAlign w:val="center"/>
            <w:hideMark/>
          </w:tcPr>
          <w:p w14:paraId="08DE20C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C9C78A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Ноутбук</w:t>
            </w:r>
          </w:p>
        </w:tc>
        <w:tc>
          <w:tcPr>
            <w:tcW w:w="5041" w:type="dxa"/>
            <w:shd w:val="clear" w:color="000000" w:fill="FFFFFF"/>
          </w:tcPr>
          <w:p w14:paraId="29CCF935" w14:textId="77777777" w:rsidR="00652F42" w:rsidRPr="00A44890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Core i5-6200U 2.3 GHz,15.6" HD Cam,8GB DDR3(2),1TB 5.4krpm,AMD R5 M335 (2GB),DVDRW,2.3kg,1y,Win 10 Home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78120A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Dell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FCD60B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Dell Inspiron 5559 Core i5-6200U 2.3 GHz,15.6" HD Cam,8GB DDR3(2),1TB 5.4krpm,AMD R5 M335 (2GB),DVDRW,2.3kg,1y,Win 10 Home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503DDA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018F030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0C4D32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79E69068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технологического телевидения</w:t>
            </w:r>
          </w:p>
        </w:tc>
        <w:tc>
          <w:tcPr>
            <w:tcW w:w="5041" w:type="dxa"/>
            <w:shd w:val="clear" w:color="000000" w:fill="D9D9D9"/>
          </w:tcPr>
          <w:p w14:paraId="1D3ED9EC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0F3AFB0B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4BD935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7CA28E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56445826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6673DB5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5B364F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 w:cs="Arial CYR"/>
                <w:color w:val="000000"/>
              </w:rPr>
              <w:t>PTZ</w:t>
            </w:r>
            <w:proofErr w:type="gramEnd"/>
            <w:r>
              <w:rPr>
                <w:rFonts w:ascii="Calibri" w:hAnsi="Calibri" w:cs="Arial CYR"/>
                <w:color w:val="000000"/>
              </w:rPr>
              <w:t>камера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4E3619E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30-кратным оптическим масштабированием и высокой частотой передачи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кадро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60 </w:t>
            </w:r>
            <w:proofErr w:type="gramStart"/>
            <w:r w:rsidRPr="00FE5C9A">
              <w:rPr>
                <w:rFonts w:ascii="Calibri" w:hAnsi="Calibri" w:cs="Arial CYR"/>
                <w:color w:val="000000"/>
              </w:rPr>
              <w:t>к</w:t>
            </w:r>
            <w:proofErr w:type="gramEnd"/>
            <w:r w:rsidRPr="00FE5C9A">
              <w:rPr>
                <w:rFonts w:ascii="Calibri" w:hAnsi="Calibri" w:cs="Arial CYR"/>
                <w:color w:val="000000"/>
              </w:rPr>
              <w:t>/с и разрешением 1080/60р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C8D4EA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SONY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40FF17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SRG-300HC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2AEC83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652F42" w:rsidRPr="00FE5C9A" w14:paraId="782CF84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6F6860B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A811E7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установки камеры</w:t>
            </w:r>
          </w:p>
        </w:tc>
        <w:tc>
          <w:tcPr>
            <w:tcW w:w="5041" w:type="dxa"/>
            <w:shd w:val="clear" w:color="000000" w:fill="FFFFFF"/>
          </w:tcPr>
          <w:p w14:paraId="167AF6E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65FBC5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Заказное изделие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1C8173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42F5DC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652F42" w:rsidRPr="00FE5C9A" w14:paraId="4A6DC4A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03E827A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>
              <w:rPr>
                <w:rFonts w:ascii="Calibri" w:hAnsi="Calibri" w:cs="Arial CYR"/>
                <w:color w:val="000000"/>
              </w:rPr>
              <w:t>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92080B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5EF7238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A1AE89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5595D3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05AE77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652F42" w:rsidRPr="00FE5C9A" w14:paraId="7D17C17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01EE68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C7EC66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568E0C8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2843A7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5C2C3E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BE1B63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652F42" w:rsidRPr="00FE5C9A" w14:paraId="0ED6A2F6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36573C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361878A2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ВКС</w:t>
            </w:r>
          </w:p>
        </w:tc>
        <w:tc>
          <w:tcPr>
            <w:tcW w:w="5041" w:type="dxa"/>
            <w:shd w:val="clear" w:color="000000" w:fill="D9D9D9"/>
          </w:tcPr>
          <w:p w14:paraId="63D8ADAD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0A8BA2F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9F86EE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AC4114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19419E98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B36819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55178AD3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Зал с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видеостеной</w:t>
            </w:r>
            <w:proofErr w:type="spellEnd"/>
          </w:p>
        </w:tc>
        <w:tc>
          <w:tcPr>
            <w:tcW w:w="5041" w:type="dxa"/>
            <w:shd w:val="clear" w:color="000000" w:fill="D9D9D9"/>
          </w:tcPr>
          <w:p w14:paraId="0335A73C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3C5D4F76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2BE313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573098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652F42" w14:paraId="192FB56F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056DEE2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557470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041" w:type="dxa"/>
            <w:shd w:val="clear" w:color="000000" w:fill="FFFFFF"/>
          </w:tcPr>
          <w:p w14:paraId="604DD6F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DC3C9B">
              <w:rPr>
                <w:rFonts w:ascii="Calibri" w:hAnsi="Calibri" w:cs="Arial CYR"/>
                <w:color w:val="000000"/>
              </w:rPr>
              <w:t xml:space="preserve">Видеостандарты и протоколы • H.261, H.263, H.264 AVC, H.264 </w:t>
            </w:r>
            <w:proofErr w:type="spellStart"/>
            <w:r w:rsidRPr="00DC3C9B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DC3C9B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C3C9B">
              <w:rPr>
                <w:rFonts w:ascii="Calibri" w:hAnsi="Calibri" w:cs="Arial CYR"/>
                <w:color w:val="000000"/>
              </w:rPr>
              <w:t>Profile</w:t>
            </w:r>
            <w:proofErr w:type="spellEnd"/>
            <w:r w:rsidRPr="00DC3C9B">
              <w:rPr>
                <w:rFonts w:ascii="Calibri" w:hAnsi="Calibri" w:cs="Arial CYR"/>
                <w:color w:val="000000"/>
              </w:rPr>
              <w:t>, H.264 SVC, RTV • H.239/BFCP для обмена контентом • Маскирование ошибок видео H.263 и H.264 Видеовходы • 1 разъем HDCI • 1 разъем HDMI 1.3 • 1 разъем VGA Видеовыходы • 2 разъема HDMI 1.3 - Один выход HDMI входит в стандартную комплектацию, второй выход подключается с использованием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дополнительного лицензионного ключа Графическое разрешение видеоизображения участников • 1080p, 60 кадр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>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при скорости передачи данных от 1740 Кбит/с • 1080p, 30 кадр./с при скорости передачи данных от 1024 Кбит/с • 720p, 60 кадр./с при скорости передачи данных от 832 Кбит/с • 720p, 30 кадр./с при скорости передачи данных от 512 Кбит/с • 4SIF/4CIF, 60 кадр./с при скорости передачи данных от 512 Кбит/с • 4SIF/4CIF, 30 кадр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>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при скорости передачи данных от 128 Кбит/с • SIF (352 x 240), CIF (352 x 288) при скорости передачи данных от 64 Кбит/с • QSIF (176 x 120), QCIF (176 x 144) при скорости передачи данных от 64 Кбит/с • w288p при скорости передачи данных от 128 Кбит/с • w448 при скорости передачи данных от 384 Кбит/с • w576p при скорости передачи данных от 512 Кбит/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53C139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CC7CC71" w14:textId="77777777" w:rsidR="00652F42" w:rsidRP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Group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310 - 720p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: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Group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310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HD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codec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Acoustic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cam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>.,</w:t>
            </w:r>
            <w:proofErr w:type="gramEnd"/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>.</w:t>
            </w:r>
            <w:proofErr w:type="spellEnd"/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remote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,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NTSC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>/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PAL</w:t>
            </w:r>
            <w:r w:rsidRPr="00E6285B">
              <w:rPr>
                <w:rFonts w:ascii="Calibri" w:hAnsi="Calibri" w:cs="Arial CYR"/>
                <w:color w:val="000000"/>
                <w:lang w:val="en-US"/>
              </w:rPr>
              <w:t xml:space="preserve">.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Cables: 1 HDMI 1.8m, 1 CAT 5E LAN 3.6m, Power: RUSSIA - Type C, CE 7/7.  </w:t>
            </w:r>
            <w:r w:rsidRPr="00652F42">
              <w:rPr>
                <w:rFonts w:ascii="Calibri" w:hAnsi="Calibri" w:cs="Arial CYR"/>
                <w:color w:val="000000"/>
                <w:lang w:val="en-US"/>
              </w:rPr>
              <w:t>Maintenance Contract Required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7FABCF3" w14:textId="77777777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 w:rsidRPr="00652F42"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652F42" w:rsidRPr="00FE5C9A" w14:paraId="79CEA592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</w:tcPr>
          <w:p w14:paraId="5650202A" w14:textId="47699AAB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27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5AEED7FA" w14:textId="77777777" w:rsidR="00652F42" w:rsidRPr="00E6285B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Лицензии</w:t>
            </w:r>
            <w:r w:rsidRPr="00AC0583">
              <w:rPr>
                <w:lang w:val="en-US"/>
              </w:rPr>
              <w:t xml:space="preserve"> Group Series 1080p HD License</w:t>
            </w:r>
          </w:p>
        </w:tc>
        <w:tc>
          <w:tcPr>
            <w:tcW w:w="5041" w:type="dxa"/>
            <w:shd w:val="clear" w:color="000000" w:fill="FFFFFF"/>
          </w:tcPr>
          <w:p w14:paraId="17E0812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170B83">
              <w:rPr>
                <w:lang w:val="en-US"/>
              </w:rPr>
              <w:t xml:space="preserve">Group Series 1080p HD License-1080 encode/decode for people &amp; content. </w:t>
            </w:r>
            <w:proofErr w:type="spellStart"/>
            <w:r>
              <w:t>Valid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300, 500, 550, 700.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AC7FEF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058C903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5150-65082-001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7C84481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2A7B8ABE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07B2BE9D" w14:textId="32AD9A0B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2</w:t>
            </w:r>
            <w:r>
              <w:rPr>
                <w:rFonts w:ascii="Calibri" w:hAnsi="Calibri" w:cs="Arial CYR"/>
                <w:color w:val="000000"/>
              </w:rPr>
              <w:t>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F474827" w14:textId="77777777" w:rsidR="00652F42" w:rsidRP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</w:t>
            </w:r>
            <w:r w:rsidRPr="00652F42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</w:rPr>
              <w:t>кодека</w:t>
            </w:r>
            <w:r w:rsidRPr="00652F42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</w:rPr>
              <w:t>ВКС</w:t>
            </w:r>
            <w:r w:rsidRPr="00652F42">
              <w:rPr>
                <w:rFonts w:ascii="Calibri" w:hAnsi="Calibri" w:cs="Arial CYR"/>
                <w:color w:val="000000"/>
                <w:lang w:val="en-US"/>
              </w:rPr>
              <w:t xml:space="preserve">, 1 </w:t>
            </w:r>
            <w:r w:rsidRPr="00FE5C9A">
              <w:rPr>
                <w:rFonts w:ascii="Calibri" w:hAnsi="Calibri" w:cs="Arial CYR"/>
                <w:color w:val="000000"/>
              </w:rPr>
              <w:t>год</w:t>
            </w:r>
          </w:p>
        </w:tc>
        <w:tc>
          <w:tcPr>
            <w:tcW w:w="5041" w:type="dxa"/>
            <w:shd w:val="clear" w:color="000000" w:fill="FFFFFF"/>
          </w:tcPr>
          <w:p w14:paraId="1CA7E613" w14:textId="77777777" w:rsidR="00652F42" w:rsidRP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0321B93" w14:textId="77777777" w:rsidR="00652F42" w:rsidRP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652F42">
              <w:rPr>
                <w:rFonts w:ascii="Calibri" w:hAnsi="Calibri" w:cs="Arial CYR"/>
                <w:color w:val="000000"/>
                <w:lang w:val="en-US"/>
              </w:rPr>
              <w:t>Polycom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D58CAD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26A7E4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640A9F97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608654CB" w14:textId="23E95DEE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29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C6FCB5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</w:t>
            </w:r>
          </w:p>
        </w:tc>
        <w:tc>
          <w:tcPr>
            <w:tcW w:w="5041" w:type="dxa"/>
            <w:shd w:val="clear" w:color="000000" w:fill="FFFFFF"/>
          </w:tcPr>
          <w:p w14:paraId="07D76E31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EAB152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456903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(DBA)-codec.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7E695B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42A93E62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06994557" w14:textId="6FCED920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30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105DA2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041" w:type="dxa"/>
            <w:shd w:val="clear" w:color="000000" w:fill="FFFFFF"/>
          </w:tcPr>
          <w:p w14:paraId="188E987B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17C74C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E981AA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C43733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60DA5DF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1CB113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1661309F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Залы с проекторами</w:t>
            </w:r>
          </w:p>
        </w:tc>
        <w:tc>
          <w:tcPr>
            <w:tcW w:w="5041" w:type="dxa"/>
            <w:shd w:val="clear" w:color="000000" w:fill="D9D9D9"/>
          </w:tcPr>
          <w:p w14:paraId="299306F9" w14:textId="77777777" w:rsidR="00652F42" w:rsidRPr="00DA0FF0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087F55A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80691C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4F14825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1EC97ACC" w14:textId="77777777" w:rsidTr="00652F42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14:paraId="345486D5" w14:textId="07B9FAD4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9C55DA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041" w:type="dxa"/>
            <w:shd w:val="clear" w:color="000000" w:fill="FFFFFF"/>
          </w:tcPr>
          <w:p w14:paraId="13A62244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 xml:space="preserve">. </w:t>
            </w:r>
            <w:r>
              <w:rPr>
                <w:rFonts w:ascii="Calibri" w:hAnsi="Calibri" w:cs="Arial CYR"/>
                <w:color w:val="000000"/>
              </w:rPr>
              <w:t>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77D3B54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40C2D">
              <w:rPr>
                <w:rFonts w:ascii="Calibri" w:hAnsi="Calibri" w:cs="Arial CYR"/>
                <w:color w:val="000000"/>
                <w:lang w:val="en-US"/>
              </w:rPr>
              <w:t>Polycom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A5A014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720p</w:t>
            </w:r>
            <w:r w:rsidRPr="00652F42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t>: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HD codec, EagleEyeIV-4x camera, mic array,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univ.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remote, NTSC/PAL. Cables: 1 HDMI 1.8m, 1 CAT 5E LAN 3.6m, 1 HDCI digital 3m, Power: RUSSIA-Type C, CE 7/7.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Maintenance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Contract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Required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9F09D2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2CB83F79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</w:tcPr>
          <w:p w14:paraId="32789C3B" w14:textId="04D8567C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32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580E5F25" w14:textId="77777777" w:rsidR="00652F42" w:rsidRPr="00AC0583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Лицензии</w:t>
            </w:r>
            <w:r w:rsidRPr="00AC0583">
              <w:rPr>
                <w:lang w:val="en-US"/>
              </w:rPr>
              <w:t xml:space="preserve"> Group Series 1080p HD License</w:t>
            </w:r>
          </w:p>
        </w:tc>
        <w:tc>
          <w:tcPr>
            <w:tcW w:w="5041" w:type="dxa"/>
            <w:shd w:val="clear" w:color="000000" w:fill="FFFFFF"/>
          </w:tcPr>
          <w:p w14:paraId="3A64F4D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170B83">
              <w:rPr>
                <w:lang w:val="en-US"/>
              </w:rPr>
              <w:t xml:space="preserve">Group Series 1080p HD License-1080 encode/decode for people &amp; content. </w:t>
            </w:r>
            <w:proofErr w:type="spellStart"/>
            <w:r>
              <w:t>Valid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300, 500, 550, 700.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E12CE1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4279930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5150-65082-001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4D0AA712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42409B0F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3367C7F2" w14:textId="48AA3E4F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  <w:r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F6E513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 кодека ВКС, 1 год</w:t>
            </w:r>
          </w:p>
        </w:tc>
        <w:tc>
          <w:tcPr>
            <w:tcW w:w="5041" w:type="dxa"/>
            <w:shd w:val="clear" w:color="000000" w:fill="FFFFFF"/>
          </w:tcPr>
          <w:p w14:paraId="362EEE6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17C67B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CA4AFB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EagleEyeIV-4x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4F5516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05462B9C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43896298" w14:textId="7E21AE92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8983A6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 для кодека</w:t>
            </w:r>
          </w:p>
        </w:tc>
        <w:tc>
          <w:tcPr>
            <w:tcW w:w="5041" w:type="dxa"/>
            <w:shd w:val="clear" w:color="000000" w:fill="FFFFFF"/>
          </w:tcPr>
          <w:p w14:paraId="5304A149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3AC45A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2F8491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(DBA)-codec.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A17FCB2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0B6BAA1A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7003A535" w14:textId="232FD04D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56E5E28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041" w:type="dxa"/>
            <w:shd w:val="clear" w:color="000000" w:fill="FFFFFF"/>
          </w:tcPr>
          <w:p w14:paraId="4C30540C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51525A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751601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7E01AAA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3DC8B32E" w14:textId="77777777" w:rsidTr="00652F42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14:paraId="3C695FB8" w14:textId="615D1A66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36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189D92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 для камеры</w:t>
            </w:r>
          </w:p>
        </w:tc>
        <w:tc>
          <w:tcPr>
            <w:tcW w:w="5041" w:type="dxa"/>
            <w:shd w:val="clear" w:color="000000" w:fill="FFFFFF"/>
          </w:tcPr>
          <w:p w14:paraId="105BA52D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to HDMI &amp; DB9.  Includes: DBA-Camera and power supply. Order power cord and min-HDCI to HDCI cable separately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6DC6F3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1A254F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(DBA)-camera.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to HDMI &amp; DB9.  Includes: DBA-Camera and power supply. Order power cord and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BA32B7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404B3A8C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578EB1EB" w14:textId="14CE742C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84C65C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041" w:type="dxa"/>
            <w:shd w:val="clear" w:color="000000" w:fill="FFFFFF"/>
          </w:tcPr>
          <w:p w14:paraId="45E9623A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>M) to HDCI(M) digital cable.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56A2A3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4E2E72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FC9EB0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4ECB48D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111EB1F" w14:textId="73C829E4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775CB1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0CFC3DF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3E2110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2B54E9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095683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75593F9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7B6318D" w14:textId="7AB59EF9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39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5397D91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041" w:type="dxa"/>
            <w:shd w:val="clear" w:color="000000" w:fill="FFFFFF"/>
          </w:tcPr>
          <w:p w14:paraId="036F622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314569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E4BC1F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B5C0C8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FE5C9A" w14:paraId="4F728DE9" w14:textId="77777777" w:rsidTr="00652F42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14:paraId="7BE8F4DE" w14:textId="35AF29BE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306DC4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Передатчик-приемник сигнала от микрофона типа "лягушка" по витой паре</w:t>
            </w:r>
          </w:p>
        </w:tc>
        <w:tc>
          <w:tcPr>
            <w:tcW w:w="5041" w:type="dxa"/>
            <w:shd w:val="clear" w:color="000000" w:fill="FFFFFF"/>
          </w:tcPr>
          <w:p w14:paraId="293CDAAC" w14:textId="77777777" w:rsidR="00652F42" w:rsidRPr="00F40C2D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Walta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(codec side) to RJ-45F Adapter Cable.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E9DB44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319DFB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Walta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(codec side) to RJ-45F Adapter Cable.  For connecting Ceiling Microphone Array or other RJ-45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 to Group Series &amp; HDX8000/7000/6000/4000 series codecs.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2A718E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6</w:t>
            </w:r>
          </w:p>
        </w:tc>
      </w:tr>
      <w:tr w:rsidR="00652F42" w:rsidRPr="00FE5C9A" w14:paraId="12F03C16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8BB0E7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3B27D25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видео коммутации</w:t>
            </w:r>
          </w:p>
        </w:tc>
        <w:tc>
          <w:tcPr>
            <w:tcW w:w="5041" w:type="dxa"/>
            <w:shd w:val="clear" w:color="000000" w:fill="D9D9D9"/>
          </w:tcPr>
          <w:p w14:paraId="01BE047E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71BF0CEB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1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95F879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0E16BC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5001735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53DD177" w14:textId="29608A46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F9981E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Матричный коммутатор HDMI с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деэмбедированием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аудио, HDCP</w:t>
            </w:r>
          </w:p>
        </w:tc>
        <w:tc>
          <w:tcPr>
            <w:tcW w:w="5041" w:type="dxa"/>
            <w:shd w:val="clear" w:color="000000" w:fill="FFFFFF"/>
          </w:tcPr>
          <w:p w14:paraId="4F19FD5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1503A8">
              <w:rPr>
                <w:rFonts w:ascii="Calibri" w:hAnsi="Calibri" w:cs="Arial CYR"/>
                <w:color w:val="000000"/>
              </w:rPr>
              <w:t xml:space="preserve">Поддержка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видеоразрешений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и компьютерных разрешений до 4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K</w:t>
            </w:r>
            <w:r w:rsidRPr="001503A8">
              <w:rPr>
                <w:rFonts w:ascii="Calibri" w:hAnsi="Calibri" w:cs="Arial CYR"/>
                <w:color w:val="000000"/>
              </w:rPr>
              <w:t>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в том числе 1080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p</w:t>
            </w:r>
            <w:r w:rsidRPr="001503A8">
              <w:rPr>
                <w:rFonts w:ascii="Calibri" w:hAnsi="Calibri" w:cs="Arial CYR"/>
                <w:color w:val="000000"/>
              </w:rPr>
              <w:t xml:space="preserve">/60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Deep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Color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Поддерживаются следующие возможности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>: скорость передачи данных до 10,2 Гбит/с,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Deep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Color</w:t>
            </w:r>
            <w:r w:rsidRPr="001503A8">
              <w:rPr>
                <w:rFonts w:ascii="Calibri" w:hAnsi="Calibri" w:cs="Arial CYR"/>
                <w:color w:val="000000"/>
              </w:rPr>
              <w:t xml:space="preserve"> до 12 бит,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3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</w:t>
            </w:r>
            <w:r w:rsidRPr="001503A8">
              <w:rPr>
                <w:rFonts w:ascii="Calibri" w:hAnsi="Calibri" w:cs="Arial CYR"/>
                <w:color w:val="000000"/>
              </w:rPr>
              <w:t xml:space="preserve"> и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</w:t>
            </w:r>
            <w:r w:rsidRPr="001503A8">
              <w:rPr>
                <w:rFonts w:ascii="Calibri" w:hAnsi="Calibri" w:cs="Arial CYR"/>
                <w:color w:val="000000"/>
              </w:rPr>
              <w:t xml:space="preserve"> без потерь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Деэмбедирование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аудио из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с направлением на цифровой аудиовыход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S</w:t>
            </w:r>
            <w:r w:rsidRPr="001503A8">
              <w:rPr>
                <w:rFonts w:ascii="Calibri" w:hAnsi="Calibri" w:cs="Arial CYR"/>
                <w:color w:val="000000"/>
              </w:rPr>
              <w:t>/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PDIF</w:t>
            </w:r>
            <w:r w:rsidRPr="001503A8">
              <w:rPr>
                <w:rFonts w:ascii="Calibri" w:hAnsi="Calibri" w:cs="Arial CYR"/>
                <w:color w:val="000000"/>
              </w:rPr>
              <w:t xml:space="preserve"> и аналоговый стереовыход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Технология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SpeedSwitch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® обеспечивает безукоризненную коммутацию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HDCP</w:t>
            </w:r>
            <w:r w:rsidRPr="001503A8">
              <w:rPr>
                <w:rFonts w:ascii="Calibri" w:hAnsi="Calibri" w:cs="Arial CYR"/>
                <w:color w:val="000000"/>
              </w:rPr>
              <w:t>-зашифрованного материала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Key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Minder</w:t>
            </w:r>
            <w:r w:rsidRPr="001503A8">
              <w:rPr>
                <w:rFonts w:ascii="Calibri" w:hAnsi="Calibri" w:cs="Arial CYR"/>
                <w:color w:val="000000"/>
              </w:rPr>
              <w:t>® постоянно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 xml:space="preserve"> проверяет совместимость с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lastRenderedPageBreak/>
              <w:t>HDCP</w:t>
            </w:r>
            <w:r w:rsidRPr="001503A8">
              <w:rPr>
                <w:rFonts w:ascii="Calibri" w:hAnsi="Calibri" w:cs="Arial CYR"/>
                <w:color w:val="000000"/>
              </w:rPr>
              <w:t xml:space="preserve"> для быстрой и бесперебойной коммутации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EDID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Minder</w:t>
            </w:r>
            <w:r w:rsidRPr="001503A8">
              <w:rPr>
                <w:rFonts w:ascii="Calibri" w:hAnsi="Calibri" w:cs="Arial CYR"/>
                <w:color w:val="000000"/>
              </w:rPr>
              <w:t xml:space="preserve">® автоматически управляет обменом данными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EDID</w:t>
            </w:r>
            <w:r w:rsidRPr="001503A8">
              <w:rPr>
                <w:rFonts w:ascii="Calibri" w:hAnsi="Calibri" w:cs="Arial CYR"/>
                <w:color w:val="000000"/>
              </w:rPr>
              <w:t xml:space="preserve"> между подключёнными устройствами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Коррекция формата интерфейса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в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DVI</w:t>
            </w:r>
            <w:r w:rsidRPr="001503A8">
              <w:rPr>
                <w:rFonts w:ascii="Calibri" w:hAnsi="Calibri" w:cs="Arial CYR"/>
                <w:color w:val="000000"/>
              </w:rPr>
              <w:t xml:space="preserve"> — автоматическое преобразование сигналов источника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для вывода на подключённый дисплей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DVI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Мониторинг и управление по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Ethernet</w:t>
            </w:r>
            <w:r w:rsidRPr="001503A8">
              <w:rPr>
                <w:rFonts w:ascii="Calibri" w:hAnsi="Calibri" w:cs="Arial CYR"/>
                <w:color w:val="000000"/>
              </w:rPr>
              <w:t xml:space="preserve"> — возможность эффективного мониторинга и управления по сетям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LAN</w:t>
            </w:r>
            <w:r w:rsidRPr="001503A8">
              <w:rPr>
                <w:rFonts w:ascii="Calibri" w:hAnsi="Calibri" w:cs="Arial CYR"/>
                <w:color w:val="000000"/>
              </w:rPr>
              <w:t>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WAN</w:t>
            </w:r>
            <w:r w:rsidRPr="001503A8">
              <w:rPr>
                <w:rFonts w:ascii="Calibri" w:hAnsi="Calibri" w:cs="Arial CYR"/>
                <w:color w:val="000000"/>
              </w:rPr>
              <w:t xml:space="preserve"> или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Интернет</w:t>
            </w:r>
            <w:proofErr w:type="gramStart"/>
            <w:r w:rsidRPr="001503A8">
              <w:rPr>
                <w:rFonts w:ascii="Calibri" w:hAnsi="Calibri" w:cs="Arial CYR"/>
                <w:color w:val="000000"/>
              </w:rPr>
              <w:t>,и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>спользуя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стандартные протоколы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TCP</w:t>
            </w:r>
            <w:r w:rsidRPr="001503A8">
              <w:rPr>
                <w:rFonts w:ascii="Calibri" w:hAnsi="Calibri" w:cs="Arial CYR"/>
                <w:color w:val="000000"/>
              </w:rPr>
              <w:t>/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IP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319052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1E8012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DXP 1616 HD 4K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C825B9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28658D3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2B1F019" w14:textId="1BF9340A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5F54CAB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Медиашлюз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52F1D44D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1503A8">
              <w:rPr>
                <w:rFonts w:ascii="Calibri" w:hAnsi="Calibri" w:cs="Arial CYR"/>
                <w:color w:val="000000"/>
              </w:rPr>
              <w:t xml:space="preserve">Передача контента систем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BYOD</w:t>
            </w:r>
            <w:r w:rsidRPr="001503A8">
              <w:rPr>
                <w:rFonts w:ascii="Calibri" w:hAnsi="Calibri" w:cs="Arial CYR"/>
                <w:color w:val="000000"/>
              </w:rPr>
              <w:t xml:space="preserve"> через имеющуюся беспроводную сеть</w:t>
            </w:r>
            <w:r w:rsidRPr="001503A8">
              <w:rPr>
                <w:rFonts w:ascii="Calibri" w:hAnsi="Calibri" w:cs="Arial CYR"/>
                <w:color w:val="000000"/>
              </w:rPr>
              <w:br/>
              <w:t>•Беспроводная передача материала от персональных устройств</w:t>
            </w:r>
            <w:proofErr w:type="gramStart"/>
            <w:r w:rsidRPr="001503A8">
              <w:rPr>
                <w:rFonts w:ascii="Calibri" w:hAnsi="Calibri" w:cs="Arial CYR"/>
                <w:color w:val="000000"/>
              </w:rPr>
              <w:br/>
              <w:t>•О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>птимизирует существующую беспроводную сетевую инфраструктуру для подключения мобильных устройств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•Одновременное отображение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медиаконтента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с четырёх различных устройств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•Интеграция с хранилищем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Dropbox</w:t>
            </w:r>
            <w:r w:rsidRPr="001503A8">
              <w:rPr>
                <w:rFonts w:ascii="Calibri" w:hAnsi="Calibri" w:cs="Arial CYR"/>
                <w:color w:val="000000"/>
              </w:rPr>
              <w:t xml:space="preserve"> в приложении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MirrorOp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®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for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Extron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предоставляет простой доступ к контенту,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хранящемуся на серверах в облаке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•Передача материала от компьютера на устройства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200 или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200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N</w:t>
            </w:r>
            <w:r w:rsidRPr="001503A8">
              <w:rPr>
                <w:rFonts w:ascii="Calibri" w:hAnsi="Calibri" w:cs="Arial CYR"/>
                <w:color w:val="000000"/>
              </w:rPr>
              <w:t xml:space="preserve"> в количестве до четырёх</w:t>
            </w:r>
            <w:r w:rsidRPr="001503A8">
              <w:rPr>
                <w:rFonts w:ascii="Calibri" w:hAnsi="Calibri" w:cs="Arial CYR"/>
                <w:color w:val="000000"/>
              </w:rPr>
              <w:br/>
              <w:t>•Режим совместной работы позволяет любому пользователю отображать материал и управлять презентацией</w:t>
            </w:r>
            <w:r w:rsidRPr="001503A8">
              <w:rPr>
                <w:rFonts w:ascii="Calibri" w:hAnsi="Calibri" w:cs="Arial CYR"/>
                <w:color w:val="000000"/>
              </w:rPr>
              <w:br/>
              <w:t>•Режим модератора обеспечивает показ только проверенного контента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26A778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9790D1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ShareLink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200 N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3F77C3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6715270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AE86B0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215DB2EC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аудио коммутации</w:t>
            </w:r>
          </w:p>
        </w:tc>
        <w:tc>
          <w:tcPr>
            <w:tcW w:w="5041" w:type="dxa"/>
            <w:shd w:val="clear" w:color="000000" w:fill="D9D9D9"/>
          </w:tcPr>
          <w:p w14:paraId="22A5CBFF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4D8FBB52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1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E120FC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5F4411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6561386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4747909" w14:textId="7B918B3F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354531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Пульт делегата</w:t>
            </w:r>
          </w:p>
        </w:tc>
        <w:tc>
          <w:tcPr>
            <w:tcW w:w="5041" w:type="dxa"/>
            <w:shd w:val="clear" w:color="000000" w:fill="FFFFFF"/>
          </w:tcPr>
          <w:p w14:paraId="450581B0" w14:textId="77777777" w:rsidR="00652F4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br/>
              <w:t xml:space="preserve">от 30 Гц до 20 кГц, 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8F8F8"/>
              </w:rPr>
              <w:t xml:space="preserve">2 x 15 мВт/32 Ом, 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Установка на столе (съемная или стационарная)</w:t>
            </w:r>
          </w:p>
          <w:p w14:paraId="7F4D03F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89E226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59B87A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DCN-DL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AAF6276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30</w:t>
            </w:r>
          </w:p>
        </w:tc>
      </w:tr>
      <w:tr w:rsidR="00652F42" w:rsidRPr="00FE5C9A" w14:paraId="03DFC4F5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DBEE5EB" w14:textId="2548AFB3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F87624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Кнопки для пульта председателя</w:t>
            </w:r>
          </w:p>
        </w:tc>
        <w:tc>
          <w:tcPr>
            <w:tcW w:w="5041" w:type="dxa"/>
            <w:shd w:val="clear" w:color="000000" w:fill="FFFFFF"/>
          </w:tcPr>
          <w:p w14:paraId="07D22BF1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Закрепляются на любом пульте делегата с помощью защелок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4EC707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DA3CD7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DCN-DBCM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00D28B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7A5C7E76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A93A1A1" w14:textId="04C3F0AD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CAC60E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Базовый центральный пульт управления</w:t>
            </w:r>
          </w:p>
        </w:tc>
        <w:tc>
          <w:tcPr>
            <w:tcW w:w="5041" w:type="dxa"/>
            <w:shd w:val="clear" w:color="000000" w:fill="FFFFFF"/>
          </w:tcPr>
          <w:p w14:paraId="0C0F29DC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Управление до 254 дискуссионных пультов</w:t>
            </w:r>
          </w:p>
          <w:p w14:paraId="3CC59485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Управление неограниченным числом 32-канальных селекторов DCN-FCS</w:t>
            </w:r>
          </w:p>
          <w:p w14:paraId="02DF839E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 для подключения компьютера и управления видеокамерой</w:t>
            </w:r>
          </w:p>
          <w:p w14:paraId="53C8FAF2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До 32 каналов для синхронного перевода (31 язык плюс 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один канал для основного языка)</w:t>
            </w:r>
          </w:p>
          <w:p w14:paraId="604FF8BF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Высококачественные аудиоканалы (2 x 32)</w:t>
            </w:r>
          </w:p>
          <w:p w14:paraId="77069844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3 режима работы микрофонов</w:t>
            </w:r>
          </w:p>
          <w:p w14:paraId="530C6396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Число активных микрофонов от 1 до 4</w:t>
            </w:r>
          </w:p>
          <w:p w14:paraId="1D554723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Оптический сетевой интерфейс для легкого подключения</w:t>
            </w:r>
          </w:p>
          <w:p w14:paraId="6B96D4CA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Последовательные порты для подключения компьютера</w:t>
            </w:r>
          </w:p>
          <w:p w14:paraId="146E49BD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Автоматическое управление камерами</w:t>
            </w:r>
          </w:p>
          <w:p w14:paraId="660F90FA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Электронная система управления голосованием</w:t>
            </w:r>
          </w:p>
          <w:p w14:paraId="7E39C54C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Настраиваемая чувствительность аудио входов и выходов</w:t>
            </w:r>
          </w:p>
          <w:p w14:paraId="0952E5D4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Разъем для подключения внешних устройств обработки звука и сопряжения с телефонной сетью</w:t>
            </w:r>
          </w:p>
          <w:p w14:paraId="4C47BB2D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Оптоволоконная сеть для подключения блока управления к передатчику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Integrus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что позволяет транслировать языковые каналы в инфракрасном диапазоне. Также с ее помощью можно подключить DCN-CCU2 к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аудиорасширителям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интерфейсам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Cobranet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чтобы обеспечить различные функции ввода / вывода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аудиосигналов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14:paraId="76E479EC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626450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531EAF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DCN-CCUB2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710CB8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2F0E8073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96C6A34" w14:textId="2D7707BC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5F3337F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Динамический микрофон с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суперкардиоидной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диаграммой направленности</w:t>
            </w:r>
          </w:p>
        </w:tc>
        <w:tc>
          <w:tcPr>
            <w:tcW w:w="5041" w:type="dxa"/>
            <w:shd w:val="clear" w:color="000000" w:fill="FFFFFF"/>
          </w:tcPr>
          <w:p w14:paraId="4AF6C7DC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Тип: Динамический.</w:t>
            </w:r>
          </w:p>
          <w:p w14:paraId="785E278C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Принцип работы: Градиент давления.</w:t>
            </w:r>
          </w:p>
          <w:p w14:paraId="4F2023E3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Диаграмма направленности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.: </w:t>
            </w:r>
            <w:proofErr w:type="spellStart"/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Суперкардиоида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14:paraId="1F0DA93D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Частотная характеристика.</w:t>
            </w:r>
          </w:p>
          <w:p w14:paraId="6A22409B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 расстоянии 1 см: 30 - 18000 Гц.</w:t>
            </w:r>
          </w:p>
          <w:p w14:paraId="3F156408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 расстоянии 1 м: 55 - 18000 Гц.</w:t>
            </w:r>
          </w:p>
          <w:p w14:paraId="32AB6C10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Затухание на частоте 1 кГц: &gt; 20 дБ при 140°.</w:t>
            </w:r>
          </w:p>
          <w:p w14:paraId="755D5D87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Чуствительность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1 кГц: 2,5 мВ/Па = -52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дБВ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14:paraId="19D9FB55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Номинальный импеданс: 600 Ом.</w:t>
            </w:r>
          </w:p>
          <w:p w14:paraId="5A8BA5F2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Сопротивление нагрузки: &gt;= 2 кОм.</w:t>
            </w:r>
          </w:p>
          <w:p w14:paraId="3A6A2C5A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Подключение: 3-х контактный XLR „папа“.</w:t>
            </w:r>
          </w:p>
          <w:p w14:paraId="163440B4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Размеры:</w:t>
            </w:r>
          </w:p>
          <w:p w14:paraId="6DA30238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Длина: 186 мм.</w:t>
            </w:r>
          </w:p>
          <w:p w14:paraId="21990D77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Диаметр рукоятки: 24/38 мм.</w:t>
            </w:r>
          </w:p>
          <w:p w14:paraId="07A65019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Диаметр головы: 50 мм.</w:t>
            </w:r>
          </w:p>
          <w:p w14:paraId="125B7599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Вес без кабеля: 305 г.</w:t>
            </w:r>
          </w:p>
          <w:p w14:paraId="59BB2FFE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D2D131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Beyerdynamic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5414D5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TG V35d s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53FE3A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62B3675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A628761" w14:textId="65D6986C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0F078A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Двухканальный усилитель мощности 2х200Вт на 100В</w:t>
            </w:r>
          </w:p>
        </w:tc>
        <w:tc>
          <w:tcPr>
            <w:tcW w:w="5041" w:type="dxa"/>
            <w:shd w:val="clear" w:color="000000" w:fill="FFFFFF"/>
          </w:tcPr>
          <w:p w14:paraId="745114B3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Три модели с номинальной выходной мощностью 400 Вт на модель: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при 4 Ом;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2 х 100 Вт при 8 Ом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на 70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на 100 В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Соответствует требованиям ENERGY STAR® – ХРА 2002-70V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Коэффициент нелинейных искажений и отношение сигнал-шум соответствует стандартам профессиональной техники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Патентованная технология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CDRS – Подавление пульсаций Класса D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- Конвекционное охлаждение без вентилятора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Ультранизкий пусковой ток – не требуется организации очереди включения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Коррекция коэффициента мощности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- 1U корпус шириной во всю стойку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Автоматическое выключение и быстрый стар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594112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C632E9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XPA 2002-100V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3FED80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2936A98A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78FDDFB" w14:textId="35182723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5439F3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Двухполосные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громкоговорители открытого типа, c трансформатором, пара</w:t>
            </w:r>
          </w:p>
        </w:tc>
        <w:tc>
          <w:tcPr>
            <w:tcW w:w="5041" w:type="dxa"/>
            <w:shd w:val="clear" w:color="000000" w:fill="FFFFFF"/>
          </w:tcPr>
          <w:p w14:paraId="0E3F7080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Полоса частот: 42 Гц – 20 кГц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Мощность: 60 Вт (Розовый шум);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120 Вт (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Програмная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)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– Номинальная чувствительность: 86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dB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SPL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Номинальное сопротивление: 8 Ом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Угол раскрытия: 112°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Вес: 5,2 кг (пара)</w:t>
            </w:r>
            <w:proofErr w:type="gramEnd"/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2CB937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6E572E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CS 26T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B7601F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18</w:t>
            </w:r>
          </w:p>
        </w:tc>
      </w:tr>
      <w:tr w:rsidR="00652F42" w:rsidRPr="00FE5C9A" w14:paraId="60256C7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112E52E" w14:textId="3FABB91C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49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CEEEB9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Аудио процессор</w:t>
            </w:r>
          </w:p>
        </w:tc>
        <w:tc>
          <w:tcPr>
            <w:tcW w:w="5041" w:type="dxa"/>
            <w:shd w:val="clear" w:color="000000" w:fill="FFFFFF"/>
          </w:tcPr>
          <w:p w14:paraId="34D06CC0" w14:textId="77777777" w:rsidR="00652F42" w:rsidRPr="001E217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 Шесть моделей с 12 входами микрофонного/линейного уровней и 8 выходами —</w:t>
            </w:r>
            <w:r w:rsidRPr="001E2172">
              <w:rPr>
                <w:color w:val="333333"/>
                <w:sz w:val="16"/>
                <w:szCs w:val="16"/>
              </w:rPr>
              <w:t> DMP 128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предлагает возможность распределения и управления сигналом для широкого ряда звуковых систем. Он оборудован 12 входами для сигналов микрофонного или линейного уровней,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восемь из которых – с фантомным питанием 48 В. Входы могут маршрутизироваться и микшироваться в восемь выходов линейного уровня.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Входы: 12 входов для балансного или небалансного аудио микрофонного/линейного уровней на 3- и 6?полюсных разъёмах под зажим – 3,5 мм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Выходы: восемь выходов для балансного или небалансного аудио линейного уровня на 6-полюсных разъёмах под зажим – 3,5 мм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Варианты исполнения с функцией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AEC,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 и интерфейсом POTS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Восемь каналов AEC – акустического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— модели DMP 128 C и DMP 128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 P включают восемь независимых каналов AEC высокой производительности,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а также настраиваемую функцию подавления шумов.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AEC характеризуется усовершенствованным алгоритмом,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обеспечивающим быструю конвергенцию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эхоподавителя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оптимальной чёткости в сложных для функционирования AEC ситуациях,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включая одновременные разговоры и использование беспроводных микрофонов на ближнем конце.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Аналоговый интерфейс телефона с линейным подключением POTS и телефонной трубки — модели DMP 128 C P и DMP 128 C P</w:t>
            </w:r>
            <w:r w:rsidRPr="001E2172">
              <w:rPr>
                <w:color w:val="333333"/>
                <w:sz w:val="16"/>
                <w:szCs w:val="16"/>
              </w:rPr>
              <w:t> AT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оснащены аналоговым интерфейсом POTS – традиционной телефонной системой для ответа на звонки и вызова удалённых абонентов,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участвующих в сеансах 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конференц-связи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 Два порта RJ-11 обеспечивают подключение к линии POTS и телефонной трубке. DMP 128 C P и DMP 128 C P AT могут работать в телефонной сети общего пользования (PSTN) и частной телефонной системе (PBX).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- Встроенный 4-портовый гигабитный коммутатор на моделях DMP 128 AT обеспечивает прямое подключение к дополнительным процессорам DMP 128 AT и устройствам серии AXP.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AE8CF6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068769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DMP 128 AT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29B0542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012CF508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6C034D5" w14:textId="2AD4052D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50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66B78A0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Расширение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аудиопроцессора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с 5 входами </w:t>
            </w:r>
            <w:proofErr w:type="gramStart"/>
            <w:r w:rsidRPr="00FE5C9A">
              <w:rPr>
                <w:rFonts w:ascii="Calibri" w:hAnsi="Calibri" w:cs="Arial CYR"/>
                <w:color w:val="000000"/>
              </w:rPr>
              <w:t>поддерживающие</w:t>
            </w:r>
            <w:proofErr w:type="gram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эхоподавление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2A37D0D1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Пять входов микрофонного/линейного уровней с фантомным питанием 48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</w:p>
          <w:p w14:paraId="3A52AF54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Независимая функция АЕС -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эхоподавление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каждом канале</w:t>
            </w:r>
          </w:p>
          <w:p w14:paraId="111CF559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Функция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FlexInput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каждом входе для выбора между аналоговым входом или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</w:p>
          <w:p w14:paraId="1EFD03EB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Аудиосеть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обеспечивает широкий диапазон возможностей расширения</w:t>
            </w:r>
          </w:p>
          <w:p w14:paraId="6B8C04C4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Встроенный четырёхпортовый гигабитный коммутатор</w:t>
            </w:r>
          </w:p>
          <w:p w14:paraId="759FCE75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Один цифровой вход и два цифровых выхода для каждого микрофонного/линейного входа для управления</w:t>
            </w:r>
          </w:p>
          <w:p w14:paraId="0EC05711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Компактный металлический корпус 1U шириной в половину стойки</w:t>
            </w:r>
          </w:p>
          <w:p w14:paraId="03D8E4B2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ProDSP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-обработка сигнала на основе 32/64-битных операций с плавающей точкой</w:t>
            </w:r>
          </w:p>
          <w:p w14:paraId="32CA3903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Аналого-цифровые преобразователи 24 бита/48 кГц студийного класса</w:t>
            </w:r>
          </w:p>
          <w:p w14:paraId="12F9F259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Обработка DSP с низкой задержкой</w:t>
            </w:r>
          </w:p>
          <w:p w14:paraId="19D2F409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Программное обеспечение DSP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Configurator</w:t>
            </w:r>
            <w:proofErr w:type="spellEnd"/>
          </w:p>
          <w:p w14:paraId="4CE8BD7C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Интуитивный графический интерфейс пользователя</w:t>
            </w:r>
          </w:p>
          <w:p w14:paraId="17BA0B13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Настройки процессора в виде строительных блоков</w:t>
            </w:r>
          </w:p>
          <w:p w14:paraId="5747A740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2E829C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F98785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AXP 50 C AT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74E480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4851766F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4C0DCE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65E6FE6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управления</w:t>
            </w:r>
          </w:p>
        </w:tc>
        <w:tc>
          <w:tcPr>
            <w:tcW w:w="5041" w:type="dxa"/>
            <w:shd w:val="clear" w:color="000000" w:fill="D9D9D9"/>
          </w:tcPr>
          <w:p w14:paraId="69B9B5A0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1479B05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B6DCA3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DF2D7E6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196697C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8395F08" w14:textId="41EB3A1C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BFFA68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Процессор управления</w:t>
            </w:r>
          </w:p>
        </w:tc>
        <w:tc>
          <w:tcPr>
            <w:tcW w:w="5041" w:type="dxa"/>
            <w:shd w:val="clear" w:color="000000" w:fill="FFFFFF"/>
          </w:tcPr>
          <w:p w14:paraId="29A43CD2" w14:textId="77777777" w:rsidR="00652F42" w:rsidRPr="00162190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- Мониторинг и управление через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Поддержка сенсорных панелей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TouchLink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двунаправленных портов RS-232 для универсального управления устройствами отображения,</w:t>
            </w:r>
            <w:r w:rsidRPr="00162190">
              <w:rPr>
                <w:color w:val="333333"/>
                <w:sz w:val="16"/>
                <w:szCs w:val="16"/>
              </w:rPr>
              <w:t> 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коммутаторами и прочим оборудованием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однонаправленных ИК/последовательных портов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релейных выходов для управления функциями помещения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Четыре порта ввода/вывода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Flex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взаимодействия с другими системами в помещении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Порт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eBUS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Четыре независимых коммутируемых выхода 12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постоянного тока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Поддержка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-управляемых устройств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Простота настройки с помощью программы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Configurator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Обширная библиотека драйверов для сертифицированных устройств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Интегрированная «обучаемая» система 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ИК-управления</w:t>
            </w:r>
            <w:proofErr w:type="gramEnd"/>
            <w:r w:rsidRPr="00162190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CBE0B7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1CAE9D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IPCP 505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07A930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652F42" w:rsidRPr="00FE5C9A" w14:paraId="76DD66D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FD8B3C3" w14:textId="28BD13F2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lastRenderedPageBreak/>
              <w:t>5</w:t>
            </w:r>
            <w:r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77501D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Низковольтный блок реле</w:t>
            </w:r>
          </w:p>
        </w:tc>
        <w:tc>
          <w:tcPr>
            <w:tcW w:w="5041" w:type="dxa"/>
            <w:shd w:val="clear" w:color="000000" w:fill="FFFFFF"/>
          </w:tcPr>
          <w:p w14:paraId="2ED4E30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815A34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1250B8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Low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voltage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interface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537C06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652F42" w:rsidRPr="00B10916" w14:paraId="3D51549E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26BF391F" w14:textId="27FBB2D7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53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10FF2D3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Коммутатор</w:t>
            </w:r>
          </w:p>
        </w:tc>
        <w:tc>
          <w:tcPr>
            <w:tcW w:w="5041" w:type="dxa"/>
            <w:shd w:val="clear" w:color="000000" w:fill="FFFFFF"/>
          </w:tcPr>
          <w:p w14:paraId="28762704" w14:textId="77777777" w:rsidR="00652F42" w:rsidRPr="00B10916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ports</w:t>
            </w:r>
            <w:proofErr w:type="spellEnd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10/100/1000 + 2 SFP, WEB-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managed</w:t>
            </w:r>
            <w:proofErr w:type="spellEnd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fanless</w:t>
            </w:r>
            <w:proofErr w:type="spellEnd"/>
          </w:p>
          <w:p w14:paraId="57C39959" w14:textId="77777777" w:rsidR="00652F42" w:rsidRPr="00416F08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05DEBD75" w14:textId="77777777" w:rsidR="00652F42" w:rsidRPr="00B10916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B10916">
              <w:rPr>
                <w:rFonts w:ascii="Calibri" w:hAnsi="Calibri" w:cs="Arial CYR"/>
                <w:color w:val="000000"/>
              </w:rPr>
              <w:t>HP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14:paraId="4D16E7FA" w14:textId="77777777" w:rsidR="00652F42" w:rsidRPr="00B10916" w:rsidRDefault="00652F42" w:rsidP="00652F42">
            <w:pPr>
              <w:pStyle w:val="10"/>
              <w:spacing w:before="300" w:after="300"/>
              <w:rPr>
                <w:rFonts w:ascii="Calibri" w:eastAsia="Times New Roman" w:hAnsi="Calibri" w:cs="Arial CYR"/>
                <w:b w:val="0"/>
                <w:bCs w:val="0"/>
                <w:color w:val="000000"/>
                <w:sz w:val="20"/>
                <w:szCs w:val="20"/>
              </w:rPr>
            </w:pPr>
            <w:r w:rsidRPr="00B10916">
              <w:rPr>
                <w:rFonts w:ascii="Calibri" w:eastAsia="Times New Roman" w:hAnsi="Calibri" w:cs="Arial CYR"/>
                <w:b w:val="0"/>
                <w:bCs w:val="0"/>
                <w:color w:val="000000"/>
                <w:sz w:val="20"/>
                <w:szCs w:val="20"/>
              </w:rPr>
              <w:t>HP 1820-24G</w:t>
            </w:r>
          </w:p>
          <w:p w14:paraId="02CE3DB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907" w:type="dxa"/>
            <w:shd w:val="clear" w:color="000000" w:fill="FFFFFF"/>
            <w:vAlign w:val="center"/>
          </w:tcPr>
          <w:p w14:paraId="3D213093" w14:textId="77777777" w:rsidR="00652F42" w:rsidRPr="00B10916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652F42" w:rsidRPr="00DC3ACF" w14:paraId="5335A826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7427FA60" w14:textId="6077DE17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</w:t>
            </w:r>
            <w:r>
              <w:rPr>
                <w:rFonts w:ascii="Calibri" w:hAnsi="Calibri" w:cs="Arial CYR"/>
                <w:color w:val="000000"/>
              </w:rPr>
              <w:t>4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3CBD31EE" w14:textId="77777777" w:rsidR="00652F42" w:rsidRPr="00B10916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 xml:space="preserve">Точка доступа </w:t>
            </w: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t>wi-fi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41315772" w14:textId="77777777" w:rsidR="00652F42" w:rsidRPr="002943F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r w:rsidRPr="002943F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  <w:t>Wi-Fi-</w:t>
            </w: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роутер</w:t>
            </w:r>
          </w:p>
          <w:p w14:paraId="1CF47E0B" w14:textId="77777777" w:rsidR="00652F42" w:rsidRPr="002943F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стандарт</w:t>
            </w:r>
            <w:r w:rsidRPr="002943F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 Wi-Fi: 802.11n</w:t>
            </w:r>
          </w:p>
          <w:p w14:paraId="6A94265D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поддержка VPN</w:t>
            </w:r>
          </w:p>
          <w:p w14:paraId="5090AABB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скорость портов 100 Мбит/сек</w:t>
            </w:r>
          </w:p>
          <w:p w14:paraId="58F2A5D1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принт-сервер: USB</w:t>
            </w:r>
          </w:p>
          <w:p w14:paraId="6FD0339E" w14:textId="77777777" w:rsidR="00652F42" w:rsidRPr="00416F08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2159156F" w14:textId="77777777" w:rsidR="00652F42" w:rsidRPr="00B10916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Apple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14:paraId="7197FF7D" w14:textId="77777777" w:rsidR="00652F42" w:rsidRPr="00DC3ACF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AirPort Express MC414rs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6F315924" w14:textId="77777777" w:rsidR="00652F42" w:rsidRPr="00DC3ACF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4</w:t>
            </w:r>
          </w:p>
        </w:tc>
      </w:tr>
      <w:tr w:rsidR="00652F42" w:rsidRPr="00FE5C9A" w14:paraId="5CE8F4E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C808D33" w14:textId="44E8F9B5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</w:t>
            </w:r>
            <w:r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AB5BDB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Сенсорная панель управления, 7"</w:t>
            </w:r>
          </w:p>
        </w:tc>
        <w:tc>
          <w:tcPr>
            <w:tcW w:w="5041" w:type="dxa"/>
            <w:shd w:val="clear" w:color="000000" w:fill="FFFFFF"/>
          </w:tcPr>
          <w:p w14:paraId="293CB7D4" w14:textId="77777777" w:rsidR="00652F42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416F08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ЖК-экран диагональю 7 дюймов с разрешением 800x480 и глубиной цвета 18 бит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10/100Base-T, режим полный/полудуплекс с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автоопределением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скорости Протокол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DHCP, DNS, HTTP, HTTPS, ICMP, SFTP, SSH, TCP/IP, UDP/IP</w:t>
            </w:r>
          </w:p>
          <w:p w14:paraId="19651476" w14:textId="77777777" w:rsidR="00652F42" w:rsidRPr="00416F08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Установка на поверхность стола или на опциональный комплект крепления панели VESA, тип D - 75 мм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5CEC18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7E3C0B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TLP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Pro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720T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7644646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FE5C9A" w14:paraId="736F0250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008E78F" w14:textId="2358946B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</w:t>
            </w:r>
            <w:r>
              <w:rPr>
                <w:rFonts w:ascii="Calibri" w:hAnsi="Calibri" w:cs="Arial CYR"/>
                <w:color w:val="000000"/>
              </w:rPr>
              <w:t>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0A8536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Источник</w:t>
            </w:r>
            <w:r w:rsidRPr="00FE5C9A">
              <w:rPr>
                <w:rFonts w:ascii="Calibri" w:hAnsi="Calibri" w:cs="Arial CYR"/>
                <w:color w:val="000000"/>
              </w:rPr>
              <w:t xml:space="preserve"> питания для панели управления</w:t>
            </w:r>
          </w:p>
        </w:tc>
        <w:tc>
          <w:tcPr>
            <w:tcW w:w="5041" w:type="dxa"/>
            <w:shd w:val="clear" w:color="000000" w:fill="FFFFFF"/>
          </w:tcPr>
          <w:p w14:paraId="7493A8CC" w14:textId="77777777" w:rsidR="00652F42" w:rsidRPr="00B01A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• обеспечивает питание одного XTP удлинителя – обеспечивает питание для одного удаленного XTP передатчика или приемника по линии связи XTP,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устраняя необходимость в местной электросети;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</w:t>
            </w:r>
            <w:proofErr w:type="gram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разработан</w:t>
            </w:r>
            <w:proofErr w:type="gram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специально для высоких скоростей передачи данных XTP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Systems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не влияет на качество сигнала при передаче на большие расстояния – использование инжектор питания не </w:t>
            </w:r>
            <w:proofErr w:type="spellStart"/>
            <w:proofErr w:type="gram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не</w:t>
            </w:r>
            <w:proofErr w:type="spellEnd"/>
            <w:proofErr w:type="gram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влияет видео,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аудио,двунаправленный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RS-232 и ИК и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качество сигнала или ограничение передачи на расстояния;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входящий в комплект поставки запатентованный комплект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препления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ZipClip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™ 200 обеспечивает: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надежное крепление на различных поверхностях,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 том числе стойках,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столах,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кафедрах,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проекторах и ножках стола;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легкая установка и снятие;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светодиодные индикаторы состояния в реальном времени для поиска неисправностей и мониторинга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входные и выходные индикаторы состояния XTP удлинителя;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UL /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C-UL и CE совместимость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1U,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четверть стойки ширина шкафа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внутренний источник универсальной мощности – 100-240,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50/60 Гц,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FBF7DE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04E51C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XTP PI 100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7A3011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:rsidRPr="00C468F7" w14:paraId="3051F285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04B8A12A" w14:textId="5FE15E8F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</w:t>
            </w:r>
            <w:r>
              <w:rPr>
                <w:rFonts w:ascii="Calibri" w:hAnsi="Calibri" w:cs="Arial CYR"/>
                <w:color w:val="000000"/>
              </w:rPr>
              <w:t>7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3A0B8387" w14:textId="77777777" w:rsidR="00652F42" w:rsidRPr="00DC3ACF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AV-</w:t>
            </w:r>
            <w:r>
              <w:rPr>
                <w:rFonts w:ascii="Calibri" w:hAnsi="Calibri" w:cs="Arial CYR"/>
                <w:color w:val="000000"/>
              </w:rPr>
              <w:t>интерфейс</w:t>
            </w:r>
          </w:p>
        </w:tc>
        <w:tc>
          <w:tcPr>
            <w:tcW w:w="5041" w:type="dxa"/>
            <w:shd w:val="clear" w:color="000000" w:fill="FFFFFF"/>
          </w:tcPr>
          <w:p w14:paraId="66C19F84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Аудио-видео интерфейс позволяет включать в систему DIGIDIM внешние устройства (например, большие сенсорные панели)</w:t>
            </w:r>
          </w:p>
          <w:p w14:paraId="2D11841D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 RS232 гальванически развязан с шиной DALI </w:t>
            </w:r>
            <w:proofErr w:type="spellStart"/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оптопарами</w:t>
            </w:r>
            <w:proofErr w:type="spellEnd"/>
          </w:p>
          <w:p w14:paraId="14061B5D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 xml:space="preserve">монтируется на </w:t>
            </w:r>
            <w:proofErr w:type="gramStart"/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дин-рейку</w:t>
            </w:r>
            <w:proofErr w:type="gramEnd"/>
          </w:p>
          <w:p w14:paraId="4954758F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светодиодный индикатор статуса</w:t>
            </w:r>
          </w:p>
          <w:p w14:paraId="482EC052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4 кВт изоляция между DALI и портом RS232</w:t>
            </w:r>
          </w:p>
          <w:p w14:paraId="4494EDAB" w14:textId="77777777" w:rsidR="00652F42" w:rsidRPr="00DC3A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разъём 9пин D-SUB в комплекте</w:t>
            </w:r>
          </w:p>
          <w:p w14:paraId="206E97D5" w14:textId="77777777" w:rsidR="00652F42" w:rsidRPr="00B01A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4DC390A2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lastRenderedPageBreak/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629070EA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503AV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5A48A795" w14:textId="77777777" w:rsidR="00652F42" w:rsidRPr="00C468F7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652F42" w:rsidRPr="00C468F7" w14:paraId="738492B6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52D1A7AA" w14:textId="7250CB1D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lastRenderedPageBreak/>
              <w:t>5</w:t>
            </w:r>
            <w:r>
              <w:rPr>
                <w:rFonts w:ascii="Calibri" w:hAnsi="Calibri" w:cs="Arial CYR"/>
                <w:color w:val="000000"/>
              </w:rPr>
              <w:t>8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501A0C4F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Четырёхвходовый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блок, для подключения выключателей.</w:t>
            </w:r>
          </w:p>
        </w:tc>
        <w:tc>
          <w:tcPr>
            <w:tcW w:w="5041" w:type="dxa"/>
            <w:shd w:val="clear" w:color="000000" w:fill="FFFFFF"/>
          </w:tcPr>
          <w:p w14:paraId="12570D97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Четырёхвходовый</w:t>
            </w:r>
            <w:proofErr w:type="spellEnd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блок имеет полностью совместимый с DALI интерфейс, позволяет использовать в системе управления освещением DIGIDIM выбранные пользователем выключатели, датчики, таймеры и другие устройства с сухим контактом</w:t>
            </w:r>
          </w:p>
          <w:p w14:paraId="30B119FF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Входы гальванически развязаны с шиной, каждый вход настраивается независимо</w:t>
            </w:r>
          </w:p>
          <w:p w14:paraId="153F11B3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Монтируется непосредственно под выключатель</w:t>
            </w:r>
          </w:p>
          <w:p w14:paraId="2F96AD23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имеются заводские настройки</w:t>
            </w:r>
          </w:p>
          <w:p w14:paraId="427CD887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каждый вход может работать с кнопкой, или с выключателем</w:t>
            </w:r>
          </w:p>
          <w:p w14:paraId="4A8B9174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6757E3E2" w14:textId="77777777" w:rsid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31CE3FA7" w14:textId="77777777" w:rsid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t>Digidim</w:t>
            </w:r>
            <w:proofErr w:type="spellEnd"/>
            <w:r>
              <w:rPr>
                <w:rFonts w:ascii="Calibri" w:hAnsi="Calibri" w:cs="Arial CYR"/>
                <w:color w:val="000000"/>
                <w:lang w:val="en-US"/>
              </w:rPr>
              <w:t xml:space="preserve"> 444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506CA862" w14:textId="77777777" w:rsidR="00652F42" w:rsidRPr="00C468F7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652F42" w14:paraId="2BDE49C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3FFD4B86" w14:textId="09A93AE7" w:rsidR="00652F42" w:rsidRPr="00C468F7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59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734733CF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 xml:space="preserve">USB-DALI </w:t>
            </w:r>
            <w:r>
              <w:rPr>
                <w:rFonts w:ascii="Calibri" w:hAnsi="Calibri" w:cs="Arial CYR"/>
                <w:color w:val="000000"/>
              </w:rPr>
              <w:t>Интерфейс</w:t>
            </w:r>
          </w:p>
        </w:tc>
        <w:tc>
          <w:tcPr>
            <w:tcW w:w="5041" w:type="dxa"/>
            <w:shd w:val="clear" w:color="000000" w:fill="FFFFFF"/>
          </w:tcPr>
          <w:p w14:paraId="0D9B8E21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Простота вставки в модульные панели </w:t>
            </w: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Digidim</w:t>
            </w:r>
            <w:proofErr w:type="spellEnd"/>
          </w:p>
          <w:p w14:paraId="23A83A1E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Оперативность и простота соединения ПК с DALI</w:t>
            </w:r>
          </w:p>
          <w:p w14:paraId="07CA583C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Черная и белая полосы в комплекте</w:t>
            </w:r>
          </w:p>
          <w:p w14:paraId="78A7A646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Стандартный разъем USB </w:t>
            </w: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mini</w:t>
            </w:r>
            <w:proofErr w:type="spellEnd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-B</w:t>
            </w:r>
          </w:p>
          <w:p w14:paraId="52A2B946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Питание от сети DALI</w:t>
            </w:r>
          </w:p>
          <w:p w14:paraId="47AA9735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7677B1DB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68EF0416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510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347C9EA1" w14:textId="77777777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AA7B4C" w14:paraId="16C8E27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09C10F1E" w14:textId="216D50E2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60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4E6DB1BD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 xml:space="preserve">Источник питания </w:t>
            </w:r>
            <w:r>
              <w:rPr>
                <w:rFonts w:ascii="Calibri" w:hAnsi="Calibri" w:cs="Arial CYR"/>
                <w:color w:val="000000"/>
                <w:lang w:val="en-US"/>
              </w:rPr>
              <w:t>DALI</w:t>
            </w:r>
          </w:p>
        </w:tc>
        <w:tc>
          <w:tcPr>
            <w:tcW w:w="5041" w:type="dxa"/>
            <w:shd w:val="clear" w:color="000000" w:fill="FFFFFF"/>
          </w:tcPr>
          <w:p w14:paraId="61487035" w14:textId="77777777" w:rsidR="00652F42" w:rsidRPr="00AA7B4C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Блок питания снабжает шину DALI системы DIGIDIM питанием (250мА). Монтируется на </w:t>
            </w:r>
            <w:proofErr w:type="gramStart"/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дин-рейку</w:t>
            </w:r>
            <w:proofErr w:type="gramEnd"/>
          </w:p>
          <w:p w14:paraId="33058536" w14:textId="77777777" w:rsidR="00652F42" w:rsidRPr="00AA7B4C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светодиодный индикатор статуса</w:t>
            </w:r>
          </w:p>
          <w:p w14:paraId="75D427EE" w14:textId="77777777" w:rsidR="00652F42" w:rsidRPr="00AA7B4C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защиты от короткого замыкания и перегрева</w:t>
            </w:r>
          </w:p>
          <w:p w14:paraId="670CC1F4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6F79AE71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2A26081C" w14:textId="77777777" w:rsidR="00652F42" w:rsidRPr="00AA7B4C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402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1011D299" w14:textId="77777777" w:rsidR="00652F42" w:rsidRPr="00AA7B4C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652F42" w14:paraId="6F6A687A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33A3DEFF" w14:textId="77777777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FFFFFF"/>
            <w:vAlign w:val="center"/>
          </w:tcPr>
          <w:p w14:paraId="30AE9D3A" w14:textId="77777777" w:rsidR="00652F42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5041" w:type="dxa"/>
            <w:shd w:val="clear" w:color="000000" w:fill="FFFFFF"/>
          </w:tcPr>
          <w:p w14:paraId="35D28393" w14:textId="77777777" w:rsidR="00652F42" w:rsidRPr="00AA7B4C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680E7F82" w14:textId="77777777" w:rsidR="00652F42" w:rsidRPr="00C468F7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2723" w:type="dxa"/>
            <w:shd w:val="clear" w:color="000000" w:fill="FFFFFF"/>
            <w:vAlign w:val="center"/>
          </w:tcPr>
          <w:p w14:paraId="0F3E87A7" w14:textId="77777777" w:rsidR="00652F42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907" w:type="dxa"/>
            <w:shd w:val="clear" w:color="000000" w:fill="FFFFFF"/>
            <w:vAlign w:val="center"/>
          </w:tcPr>
          <w:p w14:paraId="6CE6DAF2" w14:textId="77777777" w:rsidR="00652F42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</w:p>
        </w:tc>
      </w:tr>
      <w:tr w:rsidR="00652F42" w:rsidRPr="00FE5C9A" w14:paraId="1B7532ED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037062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39F50846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Прочее</w:t>
            </w:r>
          </w:p>
        </w:tc>
        <w:tc>
          <w:tcPr>
            <w:tcW w:w="5041" w:type="dxa"/>
            <w:shd w:val="clear" w:color="000000" w:fill="D9D9D9"/>
          </w:tcPr>
          <w:p w14:paraId="084B3F0C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49BE6C20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946ED6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10D6F5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1C1C55" w14:paraId="797A135E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14:paraId="7A2F6B29" w14:textId="6CB89A3C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61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082F0586" w14:textId="77777777" w:rsidR="00652F42" w:rsidRPr="00AA7B4C" w:rsidRDefault="00652F42" w:rsidP="00652F42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Шкаф </w:t>
            </w:r>
            <w:proofErr w:type="spellStart"/>
            <w:r>
              <w:rPr>
                <w:rFonts w:ascii="Calibri" w:hAnsi="Calibri" w:cs="Arial CYR"/>
                <w:color w:val="000000"/>
              </w:rPr>
              <w:t>телекоммуникационны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19</w:t>
            </w:r>
          </w:p>
        </w:tc>
        <w:tc>
          <w:tcPr>
            <w:tcW w:w="5041" w:type="dxa"/>
            <w:shd w:val="clear" w:color="000000" w:fill="FFFFFF"/>
          </w:tcPr>
          <w:p w14:paraId="0EF3A24D" w14:textId="77777777" w:rsidR="00652F42" w:rsidRPr="001C1C55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C1C55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Шкаф напольный 19", ECO-LINE, 42U, 1988х600х1000мм, стеклянная передняя и стальная задняя двери, стальные боковые панели с одноточечными замками, 2 пары монтажных профилей, ножки.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3A6156D" w14:textId="77777777" w:rsidR="00652F42" w:rsidRPr="001C1C55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ZPAS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14:paraId="0590CBF2" w14:textId="77777777" w:rsidR="00652F42" w:rsidRPr="001C1C55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WZ-ECO-42U6010-12AA-01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1EECB21F" w14:textId="77777777" w:rsidR="00652F42" w:rsidRPr="001C1C55" w:rsidRDefault="00652F42" w:rsidP="00652F42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652F42" w:rsidRPr="00FE5C9A" w14:paraId="349BEAFD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B46019F" w14:textId="4180CBD6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7B90FF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5041" w:type="dxa"/>
            <w:shd w:val="clear" w:color="000000" w:fill="FFFFFF"/>
          </w:tcPr>
          <w:p w14:paraId="01A77E4F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1A559E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F774F3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F268A7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652F42" w:rsidRPr="00FE5C9A" w14:paraId="0B95412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C92BAA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FFC000"/>
            <w:vAlign w:val="center"/>
            <w:hideMark/>
          </w:tcPr>
          <w:p w14:paraId="040FBB9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Типовые переговорные (15 шт.)</w:t>
            </w:r>
          </w:p>
        </w:tc>
        <w:tc>
          <w:tcPr>
            <w:tcW w:w="5041" w:type="dxa"/>
            <w:shd w:val="clear" w:color="000000" w:fill="FFFFFF"/>
          </w:tcPr>
          <w:p w14:paraId="6A9B58CE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4AABA5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4BB7DD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7D7599A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0592A9F5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7F0AD8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673E4818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 Средства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видеоотображения</w:t>
            </w:r>
            <w:proofErr w:type="spellEnd"/>
          </w:p>
        </w:tc>
        <w:tc>
          <w:tcPr>
            <w:tcW w:w="5041" w:type="dxa"/>
            <w:shd w:val="clear" w:color="000000" w:fill="D9D9D9"/>
          </w:tcPr>
          <w:p w14:paraId="5B60AD23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26DF118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56B10F0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19AAAA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652F42" w14:paraId="3E539DB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68EE030" w14:textId="1BBCF124" w:rsidR="00652F42" w:rsidRPr="00652F42" w:rsidRDefault="00652F42" w:rsidP="00652F42">
            <w:pPr>
              <w:jc w:val="center"/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63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23B7685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LED панель</w:t>
            </w:r>
          </w:p>
        </w:tc>
        <w:tc>
          <w:tcPr>
            <w:tcW w:w="5041" w:type="dxa"/>
            <w:shd w:val="clear" w:color="000000" w:fill="FFFFFF"/>
          </w:tcPr>
          <w:p w14:paraId="0E3E8112" w14:textId="77777777" w:rsidR="00652F42" w:rsidRPr="00652F42" w:rsidRDefault="00652F42" w:rsidP="00652F42">
            <w:pPr>
              <w:rPr>
                <w:rFonts w:ascii="Verdana" w:hAnsi="Verdana"/>
                <w:sz w:val="16"/>
                <w:szCs w:val="16"/>
                <w:shd w:val="clear" w:color="auto" w:fill="FFFFFF"/>
              </w:rPr>
            </w:pPr>
            <w:r w:rsidRPr="00652F42">
              <w:rPr>
                <w:rFonts w:ascii="Verdana" w:hAnsi="Verdana"/>
                <w:sz w:val="16"/>
                <w:szCs w:val="16"/>
                <w:shd w:val="clear" w:color="auto" w:fill="FFFFFF"/>
              </w:rPr>
              <w:t>диагональ 55", 1920х1080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EEA3E39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proofErr w:type="spellStart"/>
            <w:r w:rsidRPr="00652F42">
              <w:rPr>
                <w:rFonts w:ascii="Calibri" w:hAnsi="Calibri" w:cs="Arial CYR"/>
              </w:rPr>
              <w:t>Hyundai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B61CA67" w14:textId="77777777" w:rsidR="00652F42" w:rsidRPr="00652F42" w:rsidRDefault="00652F42" w:rsidP="00652F42">
            <w:pPr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D55AM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19EA604" w14:textId="77777777" w:rsidR="00652F42" w:rsidRPr="00652F42" w:rsidRDefault="00652F42" w:rsidP="00652F42">
            <w:pPr>
              <w:jc w:val="center"/>
              <w:rPr>
                <w:rFonts w:ascii="Calibri" w:hAnsi="Calibri" w:cs="Arial CYR"/>
              </w:rPr>
            </w:pPr>
            <w:r w:rsidRPr="00652F42">
              <w:rPr>
                <w:rFonts w:ascii="Calibri" w:hAnsi="Calibri" w:cs="Arial CYR"/>
              </w:rPr>
              <w:t>15</w:t>
            </w:r>
          </w:p>
        </w:tc>
      </w:tr>
      <w:tr w:rsidR="00652F42" w:rsidRPr="00FE5C9A" w14:paraId="76FD4FC4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8D5C95A" w14:textId="37F4E2F2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64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2C9A412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LED панели</w:t>
            </w:r>
          </w:p>
        </w:tc>
        <w:tc>
          <w:tcPr>
            <w:tcW w:w="5041" w:type="dxa"/>
            <w:shd w:val="clear" w:color="000000" w:fill="FFFFFF"/>
          </w:tcPr>
          <w:p w14:paraId="34C295F7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7FFF6E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Peerless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-AV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1B0C5E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ST670P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5A506A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7888EE5E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6EEA124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24CB31CA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Источники вид</w:t>
            </w:r>
            <w:proofErr w:type="gram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ео и ау</w:t>
            </w:r>
            <w:proofErr w:type="gramEnd"/>
            <w:r w:rsidRPr="00FE5C9A">
              <w:rPr>
                <w:rFonts w:ascii="Calibri" w:hAnsi="Calibri" w:cs="Arial CYR"/>
                <w:b/>
                <w:bCs/>
                <w:color w:val="000000"/>
              </w:rPr>
              <w:t>дио</w:t>
            </w:r>
          </w:p>
        </w:tc>
        <w:tc>
          <w:tcPr>
            <w:tcW w:w="5041" w:type="dxa"/>
            <w:shd w:val="clear" w:color="000000" w:fill="D9D9D9"/>
          </w:tcPr>
          <w:p w14:paraId="2241D4B2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528980F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02638F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5564010B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163482A0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82D7F8A" w14:textId="1A97A504" w:rsidR="00652F42" w:rsidRPr="00652F42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482A07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Архитектурный интерфейс</w:t>
            </w:r>
          </w:p>
        </w:tc>
        <w:tc>
          <w:tcPr>
            <w:tcW w:w="5041" w:type="dxa"/>
            <w:shd w:val="clear" w:color="000000" w:fill="FFFFFF"/>
          </w:tcPr>
          <w:p w14:paraId="6253763C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Включает одну неотключаемую розетку и сквозную опору для четырёх AV-кабелей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Уникальный дизайн опор с отверстиями в форме колец с прорезью позволяет устанавливать или обслуживать 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кабели через верхнюю часть лючка после его инсталляции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Выпускаются версии с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электророзетками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США,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Европы и других основных рынков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Внесён в реестр UL/c-UL,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соответствует стандарту CE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Простая интегрированная система фиксаторов закрепляет лючок на поверхности мебели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 помощью обычных ручных инструментов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 качестве опции также доступны комплекты опор для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Retractor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архитектурной адаптерной панели AAP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6EBB6B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BCC3E1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202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5764B5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235161C8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783F4EF" w14:textId="75C8ECAD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6</w:t>
            </w:r>
            <w:r w:rsidR="00A15D5B">
              <w:rPr>
                <w:rFonts w:ascii="Calibri" w:hAnsi="Calibri" w:cs="Arial CYR"/>
                <w:color w:val="000000"/>
              </w:rPr>
              <w:t>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C58799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Кабель HDMI</w:t>
            </w:r>
          </w:p>
        </w:tc>
        <w:tc>
          <w:tcPr>
            <w:tcW w:w="5041" w:type="dxa"/>
            <w:shd w:val="clear" w:color="000000" w:fill="FFFFFF"/>
          </w:tcPr>
          <w:p w14:paraId="093DB754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FAED5B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149191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HDMI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Ultra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/6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C54FBE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6ED9B96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420EF5B" w14:textId="21674B9D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15D5B">
              <w:rPr>
                <w:rFonts w:ascii="Calibri" w:hAnsi="Calibri" w:cs="Arial CYR"/>
                <w:color w:val="000000"/>
              </w:rPr>
              <w:t>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E8B244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VGA +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</w:p>
        </w:tc>
        <w:tc>
          <w:tcPr>
            <w:tcW w:w="5041" w:type="dxa"/>
            <w:shd w:val="clear" w:color="000000" w:fill="FFFFFF"/>
          </w:tcPr>
          <w:p w14:paraId="3AFC077F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используется микро коаксиальный кабель высокого разрешения с 15-ти контактными HD-М коннекторами и аудио кабель с 3.5 мм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терео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mini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Jack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концах.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1B85A1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865251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MVGA-A M-M/3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6B4C72B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2D03F0BC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1A9DBD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5C62941A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видео коммутации</w:t>
            </w:r>
          </w:p>
        </w:tc>
        <w:tc>
          <w:tcPr>
            <w:tcW w:w="5041" w:type="dxa"/>
            <w:shd w:val="clear" w:color="000000" w:fill="D9D9D9"/>
          </w:tcPr>
          <w:p w14:paraId="4CD8859B" w14:textId="77777777" w:rsidR="00652F42" w:rsidRPr="00C468F7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298A752F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FBE58C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4618A5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41E640BD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B3735B1" w14:textId="4C696537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15D5B">
              <w:rPr>
                <w:rFonts w:ascii="Calibri" w:hAnsi="Calibri" w:cs="Arial CYR"/>
                <w:color w:val="000000"/>
              </w:rPr>
              <w:t>8</w:t>
            </w:r>
          </w:p>
        </w:tc>
        <w:tc>
          <w:tcPr>
            <w:tcW w:w="383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0136F2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Презентационный коммутатор </w:t>
            </w:r>
          </w:p>
        </w:tc>
        <w:tc>
          <w:tcPr>
            <w:tcW w:w="5041" w:type="dxa"/>
            <w:tcBorders>
              <w:bottom w:val="single" w:sz="4" w:space="0" w:color="auto"/>
            </w:tcBorders>
            <w:shd w:val="clear" w:color="000000" w:fill="FFFFFF"/>
          </w:tcPr>
          <w:p w14:paraId="649C6A02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 Масштабирование HDMI,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RGB,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HDTV и видеосигналов для вывода HDMI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Автоматическая коммутация входов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Эмбедирование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аудио в HDMI-поток,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задержка аудио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Выбор выходных разрешений от 640x480 до 1920x1200,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включая HDTV 1080p/60 и 2K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Усовершенствованный масштабирующий процессор с 30-битной обработкой и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деинтерлейсингом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1080i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Поддержка HDCP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постоянно проверяет совместимость с HDCP для быстрой и безупречной коммутации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EDID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автоматически управляет обменом данных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EDID между подключёнными устройствами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Экранное меню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F9BC11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54A8A0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DSC 301 HD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479F35F8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242BC252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94E5DBD" w14:textId="3BDBDA1C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15D5B">
              <w:rPr>
                <w:rFonts w:ascii="Calibri" w:hAnsi="Calibri" w:cs="Arial CYR"/>
                <w:color w:val="000000"/>
              </w:rPr>
              <w:t>9</w:t>
            </w:r>
          </w:p>
        </w:tc>
        <w:tc>
          <w:tcPr>
            <w:tcW w:w="3833" w:type="dxa"/>
            <w:shd w:val="clear" w:color="000000" w:fill="auto"/>
            <w:vAlign w:val="center"/>
            <w:hideMark/>
          </w:tcPr>
          <w:p w14:paraId="0E6EF5A7" w14:textId="77777777" w:rsidR="00652F42" w:rsidRPr="00217E8B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17E8B">
              <w:rPr>
                <w:rFonts w:ascii="Calibri" w:hAnsi="Calibri" w:cs="Arial CYR"/>
                <w:color w:val="000000"/>
              </w:rPr>
              <w:t>Усилитель-распределитель HDMI, 2 выхода</w:t>
            </w:r>
          </w:p>
        </w:tc>
        <w:tc>
          <w:tcPr>
            <w:tcW w:w="5041" w:type="dxa"/>
            <w:shd w:val="clear" w:color="000000" w:fill="auto"/>
          </w:tcPr>
          <w:p w14:paraId="51D2C0EA" w14:textId="77777777" w:rsidR="00652F42" w:rsidRPr="00217E8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- Поддержка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видеоразрешений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компьютерных разрешений до 4K, в том числе 1080p/60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Deep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Color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Поддерживают следующие спецификации HDMI: скорость передачи данных до 10,2 Гбит/с, 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Deep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Color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до 12 бит, 3D, 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Lip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Sync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аудиоформаты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HD без потерь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EDID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автоматически управляет обменом данными EDID между подключёнными устройствами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постоянно проверяет совместимость с HDCP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Автоматическая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эквализация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сигналов во входном</w:t>
            </w:r>
            <w:proofErr w:type="gram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кабеле</w:t>
            </w:r>
            <w:proofErr w:type="gram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длиной до 15 м при использовании кабеля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серии HDMI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Pro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Автоматическое управление глубиной цвета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14:paraId="1D3FA228" w14:textId="77777777" w:rsidR="00652F42" w:rsidRPr="00217E8B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proofErr w:type="spellStart"/>
            <w:r w:rsidRPr="00217E8B">
              <w:rPr>
                <w:rFonts w:ascii="Calibri" w:hAnsi="Calibri" w:cs="Arial CYR"/>
                <w:b/>
                <w:bCs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D3CA782" w14:textId="77777777" w:rsidR="00652F42" w:rsidRPr="00217E8B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217E8B">
              <w:rPr>
                <w:rFonts w:ascii="Calibri" w:hAnsi="Calibri" w:cs="Arial CYR"/>
                <w:color w:val="000000"/>
              </w:rPr>
              <w:t xml:space="preserve">DA2 HD 4K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AF2EAF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2317CF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17800421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3DCA820E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1CEC2AC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аудио коммутации</w:t>
            </w:r>
          </w:p>
        </w:tc>
        <w:tc>
          <w:tcPr>
            <w:tcW w:w="5041" w:type="dxa"/>
            <w:shd w:val="clear" w:color="000000" w:fill="D9D9D9"/>
          </w:tcPr>
          <w:p w14:paraId="2B30F586" w14:textId="77777777" w:rsidR="00652F42" w:rsidRPr="00217E8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1047CD21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2D952E5A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4F1FF17C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5A54E4E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252B36EA" w14:textId="6EBE9CD2" w:rsidR="00652F42" w:rsidRPr="00A15D5B" w:rsidRDefault="00A15D5B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70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05E6691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Усилитель мощности</w:t>
            </w:r>
          </w:p>
        </w:tc>
        <w:tc>
          <w:tcPr>
            <w:tcW w:w="5041" w:type="dxa"/>
            <w:shd w:val="clear" w:color="000000" w:fill="FFFFFF"/>
          </w:tcPr>
          <w:p w14:paraId="7359F556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Выходная мощность 30 Вт RMS: 2 x 15 Вт на 4 Ом; 2 x 8 Вт на 8 Ом</w:t>
            </w:r>
          </w:p>
          <w:p w14:paraId="5D25D29C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Усилитель ENERGY STAR®</w:t>
            </w:r>
          </w:p>
          <w:p w14:paraId="0F0D99F2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Запатентованная технология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CDRS™ - подавление шумов, характерных для устрой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ств кл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асса D</w:t>
            </w:r>
          </w:p>
          <w:p w14:paraId="17D78247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Регуляторы низких и высоких частот и уровня входного 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сигнала на передней панели</w:t>
            </w:r>
          </w:p>
          <w:p w14:paraId="41AD9B76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Переключатель режимов стерео/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двойное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моно</w:t>
            </w:r>
          </w:p>
          <w:p w14:paraId="3C31C427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UL 2043, пленум</w:t>
            </w:r>
          </w:p>
          <w:p w14:paraId="5C3ECE2E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Балансный и небалансный буферизованные аудио входы</w:t>
            </w:r>
            <w:proofErr w:type="gramEnd"/>
          </w:p>
          <w:p w14:paraId="70789585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Конструкция без вентилятора</w:t>
            </w:r>
          </w:p>
          <w:p w14:paraId="5D0D1536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Автоматический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лимитер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перегрузки</w:t>
            </w:r>
          </w:p>
          <w:p w14:paraId="59F3A93C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 дистанционного управления уровнем громкости и отключением аудио</w:t>
            </w:r>
          </w:p>
          <w:p w14:paraId="73B03CDC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Устанавливается в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рэк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, высота 1U, металлический корпус шириной в четверть стойки</w:t>
            </w:r>
          </w:p>
          <w:p w14:paraId="4B1BAA80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F68BD9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03E934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MPA 152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BA454C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1C96B93D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05DE5BDF" w14:textId="2C2DC225" w:rsidR="00652F42" w:rsidRPr="00A15D5B" w:rsidRDefault="00A15D5B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71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3E77275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Двухполосные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громкоговорители с монтажом на поверхность</w:t>
            </w:r>
          </w:p>
        </w:tc>
        <w:tc>
          <w:tcPr>
            <w:tcW w:w="5041" w:type="dxa"/>
            <w:shd w:val="clear" w:color="000000" w:fill="FFFFFF"/>
          </w:tcPr>
          <w:p w14:paraId="7C2D30AF" w14:textId="77777777" w:rsidR="00652F42" w:rsidRPr="002317CF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Двуполосная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Частотный диапазон: 70 Гц- 18 кГц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Мощность: Номинальная 60 Вт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Программная 120 Вт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Чувствительность: 90 дБ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Сопротивление: 8Ом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Габариты: 330 x 215 x 164 мм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CB1A1F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5A0167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SM 26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98BA070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3F3E091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5D4D16C0" w14:textId="25330350" w:rsidR="00652F42" w:rsidRPr="00A15D5B" w:rsidRDefault="00A15D5B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7</w:t>
            </w:r>
            <w:r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16EA96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громкоговорителей, пара</w:t>
            </w:r>
          </w:p>
        </w:tc>
        <w:tc>
          <w:tcPr>
            <w:tcW w:w="5041" w:type="dxa"/>
            <w:shd w:val="clear" w:color="000000" w:fill="FFFFFF"/>
          </w:tcPr>
          <w:p w14:paraId="3D66A718" w14:textId="77777777" w:rsidR="00652F42" w:rsidRPr="00217E8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6251E29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7902C795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V-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Lock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Wall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Bracket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7AAFA446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02926A7B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49EF9457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071AB768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ВКС</w:t>
            </w:r>
          </w:p>
        </w:tc>
        <w:tc>
          <w:tcPr>
            <w:tcW w:w="5041" w:type="dxa"/>
            <w:shd w:val="clear" w:color="000000" w:fill="D9D9D9"/>
          </w:tcPr>
          <w:p w14:paraId="26FAD68B" w14:textId="77777777" w:rsidR="00652F42" w:rsidRPr="00217E8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00054A19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5F84C0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189125F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0F2BB29F" w14:textId="77777777" w:rsidTr="00652F42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14:paraId="460BAB5B" w14:textId="396C6012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A15D5B"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8B989A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041" w:type="dxa"/>
            <w:shd w:val="clear" w:color="000000" w:fill="FFFFFF"/>
          </w:tcPr>
          <w:p w14:paraId="10E290C1" w14:textId="77777777" w:rsidR="00652F42" w:rsidRPr="00217E8B" w:rsidRDefault="00652F42" w:rsidP="00652F4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ED801B8" w14:textId="77777777" w:rsidR="00652F42" w:rsidRPr="0018500C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18500C">
              <w:rPr>
                <w:rFonts w:ascii="Calibri" w:hAnsi="Calibri" w:cs="Arial CYR"/>
                <w:color w:val="000000"/>
                <w:lang w:val="en-US"/>
              </w:rPr>
              <w:t>Polycom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1FC6E63C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310-720p: Group 310 HD codec, EagleEyeIV-4x camera, mic array,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univ.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remote, NTSC/PAL. Cables: 1 HDMI 1.8m, 1 CAT 5E LAN 3.6m, 1 HDCI digital 3m, Power: RUSSIA-Type C, CE 7/7.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Maintenance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Contract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Required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C7B3EF9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7CD30841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</w:tcPr>
          <w:p w14:paraId="1A704146" w14:textId="0DAE6F27" w:rsidR="00652F42" w:rsidRDefault="00A15D5B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74</w:t>
            </w:r>
          </w:p>
        </w:tc>
        <w:tc>
          <w:tcPr>
            <w:tcW w:w="3833" w:type="dxa"/>
            <w:shd w:val="clear" w:color="000000" w:fill="FFFFFF"/>
            <w:vAlign w:val="center"/>
          </w:tcPr>
          <w:p w14:paraId="5F84E728" w14:textId="77777777" w:rsidR="00652F42" w:rsidRPr="00AC0583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Лицензии</w:t>
            </w:r>
            <w:r w:rsidRPr="00AC0583">
              <w:rPr>
                <w:lang w:val="en-US"/>
              </w:rPr>
              <w:t xml:space="preserve"> Group Series 1080p HD License</w:t>
            </w:r>
          </w:p>
        </w:tc>
        <w:tc>
          <w:tcPr>
            <w:tcW w:w="5041" w:type="dxa"/>
            <w:shd w:val="clear" w:color="000000" w:fill="FFFFFF"/>
          </w:tcPr>
          <w:p w14:paraId="08A4C36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170B83">
              <w:rPr>
                <w:lang w:val="en-US"/>
              </w:rPr>
              <w:t xml:space="preserve">Group Series 1080p HD License-1080 encode/decode for people &amp; content. </w:t>
            </w:r>
            <w:proofErr w:type="spellStart"/>
            <w:r>
              <w:t>Valid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300, 500, 550, 700.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3E7E52F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14:paraId="6250157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t>5150-65082-001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14:paraId="35544475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5FA32D14" w14:textId="77777777" w:rsidTr="00652F42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46F097F4" w14:textId="0B578FFE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A15D5B"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17024C8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 кодека ВКС, 1 год</w:t>
            </w:r>
          </w:p>
        </w:tc>
        <w:tc>
          <w:tcPr>
            <w:tcW w:w="5041" w:type="dxa"/>
            <w:shd w:val="clear" w:color="000000" w:fill="FFFFFF"/>
          </w:tcPr>
          <w:p w14:paraId="4E3E8533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F88CB2B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4DE72210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EagleEyeIV-4x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371299C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7233F389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12054FC8" w14:textId="4334F18B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A15D5B">
              <w:rPr>
                <w:rFonts w:ascii="Calibri" w:hAnsi="Calibri" w:cs="Arial CYR"/>
                <w:color w:val="000000"/>
              </w:rPr>
              <w:t>6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70D2544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Соединительный кабель Clink2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Group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Series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5041" w:type="dxa"/>
            <w:shd w:val="clear" w:color="000000" w:fill="FFFFFF"/>
          </w:tcPr>
          <w:p w14:paraId="4FF79FC6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1503A8">
              <w:rPr>
                <w:rFonts w:ascii="Calibri" w:hAnsi="Calibri" w:cs="Arial CYR"/>
                <w:color w:val="000000"/>
                <w:lang w:val="en-US"/>
              </w:rPr>
              <w:t>Group Series &amp; HDX microphone array cable</w:t>
            </w:r>
          </w:p>
          <w:p w14:paraId="69B95E7F" w14:textId="77777777" w:rsidR="00652F42" w:rsidRPr="001503A8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76B19BD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32C714D8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A776A41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3D155BD4" w14:textId="77777777" w:rsidTr="00652F42">
        <w:trPr>
          <w:trHeight w:val="765"/>
        </w:trPr>
        <w:tc>
          <w:tcPr>
            <w:tcW w:w="419" w:type="dxa"/>
            <w:shd w:val="clear" w:color="auto" w:fill="auto"/>
            <w:vAlign w:val="center"/>
            <w:hideMark/>
          </w:tcPr>
          <w:p w14:paraId="4E12CA40" w14:textId="1E4F336F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A15D5B">
              <w:rPr>
                <w:rFonts w:ascii="Calibri" w:hAnsi="Calibri" w:cs="Arial CYR"/>
                <w:color w:val="000000"/>
              </w:rPr>
              <w:t>7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41E5E047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Mounting bracket\shelf solution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Director,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HD,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III,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View and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QDX Cameras.  Mounts on the wall, other flat surfaces over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lastRenderedPageBreak/>
              <w:t>8in deep or flat screen displays greater than 1.5in thick.</w:t>
            </w:r>
          </w:p>
        </w:tc>
        <w:tc>
          <w:tcPr>
            <w:tcW w:w="5041" w:type="dxa"/>
            <w:shd w:val="clear" w:color="000000" w:fill="FFFFFF"/>
          </w:tcPr>
          <w:p w14:paraId="2AD9D444" w14:textId="77777777" w:rsidR="00652F42" w:rsidRPr="0018500C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18500C">
              <w:rPr>
                <w:rFonts w:ascii="Calibri" w:hAnsi="Calibri" w:cs="Arial CYR"/>
                <w:color w:val="000000"/>
              </w:rPr>
              <w:lastRenderedPageBreak/>
              <w:t xml:space="preserve">Полка для крепления камеры </w:t>
            </w:r>
            <w:proofErr w:type="spellStart"/>
            <w:r w:rsidRPr="0018500C">
              <w:rPr>
                <w:rFonts w:ascii="Calibri" w:hAnsi="Calibri" w:cs="Arial CYR"/>
                <w:color w:val="000000"/>
              </w:rPr>
              <w:t>Eagle</w:t>
            </w:r>
            <w:proofErr w:type="spellEnd"/>
            <w:r w:rsidRPr="0018500C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18500C">
              <w:rPr>
                <w:rFonts w:ascii="Calibri" w:hAnsi="Calibri" w:cs="Arial CYR"/>
                <w:color w:val="000000"/>
              </w:rPr>
              <w:t>Eye</w:t>
            </w:r>
            <w:proofErr w:type="spellEnd"/>
            <w:r w:rsidRPr="0018500C">
              <w:rPr>
                <w:rFonts w:ascii="Calibri" w:hAnsi="Calibri" w:cs="Arial CYR"/>
                <w:color w:val="000000"/>
              </w:rPr>
              <w:t xml:space="preserve"> на стену/монитор/ плазму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1B111B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10076BE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09D7F66D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652F42" w:rsidRPr="00FE5C9A" w14:paraId="079AAE17" w14:textId="77777777" w:rsidTr="00652F42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14:paraId="7770AF7B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833" w:type="dxa"/>
            <w:shd w:val="clear" w:color="000000" w:fill="D9D9D9"/>
            <w:vAlign w:val="center"/>
            <w:hideMark/>
          </w:tcPr>
          <w:p w14:paraId="39090170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Прочее</w:t>
            </w:r>
          </w:p>
        </w:tc>
        <w:tc>
          <w:tcPr>
            <w:tcW w:w="5041" w:type="dxa"/>
            <w:shd w:val="clear" w:color="000000" w:fill="D9D9D9"/>
          </w:tcPr>
          <w:p w14:paraId="2988F3FD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14:paraId="060503A3" w14:textId="77777777" w:rsidR="00652F42" w:rsidRPr="00FE5C9A" w:rsidRDefault="00652F42" w:rsidP="00652F42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096925B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21D87203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652F42" w:rsidRPr="00FE5C9A" w14:paraId="33DAEC01" w14:textId="77777777" w:rsidTr="00652F42">
        <w:trPr>
          <w:trHeight w:val="270"/>
        </w:trPr>
        <w:tc>
          <w:tcPr>
            <w:tcW w:w="419" w:type="dxa"/>
            <w:shd w:val="clear" w:color="auto" w:fill="auto"/>
            <w:vAlign w:val="center"/>
            <w:hideMark/>
          </w:tcPr>
          <w:p w14:paraId="54156964" w14:textId="2654FBF3" w:rsidR="00652F42" w:rsidRPr="00A15D5B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A15D5B">
              <w:rPr>
                <w:rFonts w:ascii="Calibri" w:hAnsi="Calibri" w:cs="Arial CYR"/>
                <w:color w:val="000000"/>
              </w:rPr>
              <w:t>8</w:t>
            </w:r>
          </w:p>
        </w:tc>
        <w:tc>
          <w:tcPr>
            <w:tcW w:w="3833" w:type="dxa"/>
            <w:shd w:val="clear" w:color="000000" w:fill="FFFFFF"/>
            <w:vAlign w:val="center"/>
            <w:hideMark/>
          </w:tcPr>
          <w:p w14:paraId="547914A4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5041" w:type="dxa"/>
            <w:shd w:val="clear" w:color="000000" w:fill="FFFFFF"/>
          </w:tcPr>
          <w:p w14:paraId="4419C652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BDA2376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14:paraId="6A8F4061" w14:textId="77777777" w:rsidR="00652F42" w:rsidRPr="00FE5C9A" w:rsidRDefault="00652F42" w:rsidP="00652F42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14:paraId="14A5B344" w14:textId="77777777" w:rsidR="00652F42" w:rsidRPr="00FE5C9A" w:rsidRDefault="00652F42" w:rsidP="00652F42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</w:tbl>
    <w:p w14:paraId="36DDDBE6" w14:textId="77777777" w:rsidR="00FE5C9A" w:rsidRDefault="00FE5C9A" w:rsidP="00FE5C9A">
      <w:pPr>
        <w:tabs>
          <w:tab w:val="left" w:pos="0"/>
        </w:tabs>
        <w:spacing w:line="276" w:lineRule="auto"/>
        <w:ind w:left="705"/>
        <w:jc w:val="right"/>
        <w:rPr>
          <w:sz w:val="24"/>
          <w:szCs w:val="24"/>
        </w:rPr>
      </w:pPr>
    </w:p>
    <w:sectPr w:rsidR="00FE5C9A" w:rsidSect="00FE5C9A">
      <w:pgSz w:w="16838" w:h="11906" w:orient="landscape"/>
      <w:pgMar w:top="851" w:right="851" w:bottom="709" w:left="2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F3241" w14:textId="77777777" w:rsidR="00652F42" w:rsidRDefault="00652F42" w:rsidP="008E632C">
      <w:r>
        <w:separator/>
      </w:r>
    </w:p>
  </w:endnote>
  <w:endnote w:type="continuationSeparator" w:id="0">
    <w:p w14:paraId="2210D4A0" w14:textId="77777777" w:rsidR="00652F42" w:rsidRDefault="00652F42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867899"/>
      <w:docPartObj>
        <w:docPartGallery w:val="Page Numbers (Bottom of Page)"/>
        <w:docPartUnique/>
      </w:docPartObj>
    </w:sdtPr>
    <w:sdtEndPr/>
    <w:sdtContent>
      <w:p w14:paraId="23C56B61" w14:textId="77777777" w:rsidR="00652F42" w:rsidRDefault="00652F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08A">
          <w:rPr>
            <w:noProof/>
          </w:rPr>
          <w:t>4</w:t>
        </w:r>
        <w:r>
          <w:fldChar w:fldCharType="end"/>
        </w:r>
      </w:p>
    </w:sdtContent>
  </w:sdt>
  <w:p w14:paraId="67B535F0" w14:textId="77777777" w:rsidR="00652F42" w:rsidRDefault="00652F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5A673" w14:textId="77777777" w:rsidR="00652F42" w:rsidRDefault="00652F42" w:rsidP="008E632C">
      <w:r>
        <w:separator/>
      </w:r>
    </w:p>
  </w:footnote>
  <w:footnote w:type="continuationSeparator" w:id="0">
    <w:p w14:paraId="0CC5BEAA" w14:textId="77777777" w:rsidR="00652F42" w:rsidRDefault="00652F42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17C"/>
    <w:multiLevelType w:val="hybridMultilevel"/>
    <w:tmpl w:val="89E45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841706"/>
    <w:multiLevelType w:val="hybridMultilevel"/>
    <w:tmpl w:val="05749F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D37027"/>
    <w:multiLevelType w:val="hybridMultilevel"/>
    <w:tmpl w:val="A98E4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1F26E3"/>
    <w:multiLevelType w:val="hybridMultilevel"/>
    <w:tmpl w:val="303E07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7B281D"/>
    <w:multiLevelType w:val="multilevel"/>
    <w:tmpl w:val="1DD6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F6070A"/>
    <w:multiLevelType w:val="multilevel"/>
    <w:tmpl w:val="6D6C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21172"/>
    <w:multiLevelType w:val="multilevel"/>
    <w:tmpl w:val="F0F44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052CD5"/>
    <w:multiLevelType w:val="hybridMultilevel"/>
    <w:tmpl w:val="5A863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46037B6"/>
    <w:multiLevelType w:val="hybridMultilevel"/>
    <w:tmpl w:val="FB2A4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777573"/>
    <w:multiLevelType w:val="hybridMultilevel"/>
    <w:tmpl w:val="36DE3F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1F30B6"/>
    <w:multiLevelType w:val="multilevel"/>
    <w:tmpl w:val="EE6EA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5E79B4"/>
    <w:multiLevelType w:val="multilevel"/>
    <w:tmpl w:val="BEB6C3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2B21EA"/>
    <w:multiLevelType w:val="multilevel"/>
    <w:tmpl w:val="1946D396"/>
    <w:styleLink w:val="4"/>
    <w:lvl w:ilvl="0">
      <w:start w:val="2"/>
      <w:numFmt w:val="decimal"/>
      <w:lvlText w:val="%1."/>
      <w:lvlJc w:val="left"/>
      <w:pPr>
        <w:ind w:left="709" w:hanging="709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b/>
        <w:color w:val="000000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  <w:b w:val="0"/>
        <w:color w:val="000000"/>
      </w:rPr>
    </w:lvl>
  </w:abstractNum>
  <w:abstractNum w:abstractNumId="13">
    <w:nsid w:val="2B231D28"/>
    <w:multiLevelType w:val="hybridMultilevel"/>
    <w:tmpl w:val="82766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C590D78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>
    <w:nsid w:val="2CB96C8A"/>
    <w:multiLevelType w:val="hybridMultilevel"/>
    <w:tmpl w:val="1BAE31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FE322A"/>
    <w:multiLevelType w:val="multilevel"/>
    <w:tmpl w:val="5BC6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2663AB5"/>
    <w:multiLevelType w:val="multilevel"/>
    <w:tmpl w:val="E50463C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18">
    <w:nsid w:val="32E41B90"/>
    <w:multiLevelType w:val="multilevel"/>
    <w:tmpl w:val="3C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212CD"/>
    <w:multiLevelType w:val="hybridMultilevel"/>
    <w:tmpl w:val="E86C12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07C041F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1">
    <w:nsid w:val="4142375E"/>
    <w:multiLevelType w:val="singleLevel"/>
    <w:tmpl w:val="25B2A16A"/>
    <w:lvl w:ilvl="0">
      <w:start w:val="1"/>
      <w:numFmt w:val="bullet"/>
      <w:lvlText w:val="►"/>
      <w:lvlJc w:val="left"/>
      <w:pPr>
        <w:tabs>
          <w:tab w:val="num" w:pos="600"/>
        </w:tabs>
        <w:ind w:firstLine="240"/>
      </w:pPr>
      <w:rPr>
        <w:rFonts w:ascii="Times New Roman" w:hAnsi="Times New Roman" w:hint="default"/>
        <w:b w:val="0"/>
        <w:i w:val="0"/>
        <w:sz w:val="16"/>
      </w:rPr>
    </w:lvl>
  </w:abstractNum>
  <w:abstractNum w:abstractNumId="22">
    <w:nsid w:val="43DA35FD"/>
    <w:multiLevelType w:val="multilevel"/>
    <w:tmpl w:val="F88A4F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>
    <w:nsid w:val="512664B8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4">
    <w:nsid w:val="57DB4520"/>
    <w:multiLevelType w:val="hybridMultilevel"/>
    <w:tmpl w:val="43A806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9958FB"/>
    <w:multiLevelType w:val="singleLevel"/>
    <w:tmpl w:val="25B2A16A"/>
    <w:lvl w:ilvl="0">
      <w:start w:val="1"/>
      <w:numFmt w:val="bullet"/>
      <w:lvlText w:val="►"/>
      <w:lvlJc w:val="left"/>
      <w:pPr>
        <w:tabs>
          <w:tab w:val="num" w:pos="600"/>
        </w:tabs>
        <w:ind w:firstLine="240"/>
      </w:pPr>
      <w:rPr>
        <w:rFonts w:ascii="Times New Roman" w:hAnsi="Times New Roman" w:hint="default"/>
        <w:b w:val="0"/>
        <w:i w:val="0"/>
        <w:sz w:val="16"/>
      </w:rPr>
    </w:lvl>
  </w:abstractNum>
  <w:abstractNum w:abstractNumId="26">
    <w:nsid w:val="661578A7"/>
    <w:multiLevelType w:val="multilevel"/>
    <w:tmpl w:val="DCFA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F60A47"/>
    <w:multiLevelType w:val="multilevel"/>
    <w:tmpl w:val="DEBC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4E4A6E"/>
    <w:multiLevelType w:val="hybridMultilevel"/>
    <w:tmpl w:val="59602B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41776C0"/>
    <w:multiLevelType w:val="multilevel"/>
    <w:tmpl w:val="5B1CB804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632423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cs="Times New Roman" w:hint="default"/>
      </w:rPr>
    </w:lvl>
  </w:abstractNum>
  <w:abstractNum w:abstractNumId="30">
    <w:nsid w:val="74E5574B"/>
    <w:multiLevelType w:val="multilevel"/>
    <w:tmpl w:val="1E4E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6A2667"/>
    <w:multiLevelType w:val="multilevel"/>
    <w:tmpl w:val="09B6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70F4B21"/>
    <w:multiLevelType w:val="hybridMultilevel"/>
    <w:tmpl w:val="45867B26"/>
    <w:lvl w:ilvl="0" w:tplc="AD541E1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32"/>
  </w:num>
  <w:num w:numId="4">
    <w:abstractNumId w:val="15"/>
  </w:num>
  <w:num w:numId="5">
    <w:abstractNumId w:val="0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19"/>
  </w:num>
  <w:num w:numId="11">
    <w:abstractNumId w:val="2"/>
  </w:num>
  <w:num w:numId="12">
    <w:abstractNumId w:val="28"/>
  </w:num>
  <w:num w:numId="13">
    <w:abstractNumId w:val="7"/>
  </w:num>
  <w:num w:numId="14">
    <w:abstractNumId w:val="24"/>
  </w:num>
  <w:num w:numId="15">
    <w:abstractNumId w:val="3"/>
  </w:num>
  <w:num w:numId="16">
    <w:abstractNumId w:val="18"/>
  </w:num>
  <w:num w:numId="17">
    <w:abstractNumId w:val="4"/>
  </w:num>
  <w:num w:numId="18">
    <w:abstractNumId w:val="22"/>
  </w:num>
  <w:num w:numId="19">
    <w:abstractNumId w:val="27"/>
  </w:num>
  <w:num w:numId="20">
    <w:abstractNumId w:val="26"/>
  </w:num>
  <w:num w:numId="21">
    <w:abstractNumId w:val="5"/>
  </w:num>
  <w:num w:numId="22">
    <w:abstractNumId w:val="14"/>
  </w:num>
  <w:num w:numId="23">
    <w:abstractNumId w:val="20"/>
  </w:num>
  <w:num w:numId="24">
    <w:abstractNumId w:val="23"/>
  </w:num>
  <w:num w:numId="25">
    <w:abstractNumId w:val="11"/>
  </w:num>
  <w:num w:numId="26">
    <w:abstractNumId w:val="30"/>
  </w:num>
  <w:num w:numId="27">
    <w:abstractNumId w:val="6"/>
  </w:num>
  <w:num w:numId="28">
    <w:abstractNumId w:val="10"/>
  </w:num>
  <w:num w:numId="29">
    <w:abstractNumId w:val="31"/>
  </w:num>
  <w:num w:numId="30">
    <w:abstractNumId w:val="16"/>
  </w:num>
  <w:num w:numId="31">
    <w:abstractNumId w:val="29"/>
  </w:num>
  <w:num w:numId="32">
    <w:abstractNumId w:val="21"/>
  </w:num>
  <w:num w:numId="33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753C"/>
    <w:rsid w:val="000078CD"/>
    <w:rsid w:val="00010D69"/>
    <w:rsid w:val="00011CE6"/>
    <w:rsid w:val="000124C6"/>
    <w:rsid w:val="000152CB"/>
    <w:rsid w:val="00022CFF"/>
    <w:rsid w:val="00024B35"/>
    <w:rsid w:val="000278E0"/>
    <w:rsid w:val="00030083"/>
    <w:rsid w:val="00035872"/>
    <w:rsid w:val="00041FB3"/>
    <w:rsid w:val="0004243B"/>
    <w:rsid w:val="000460AC"/>
    <w:rsid w:val="00046ED2"/>
    <w:rsid w:val="00050921"/>
    <w:rsid w:val="00063B91"/>
    <w:rsid w:val="000651EE"/>
    <w:rsid w:val="00071480"/>
    <w:rsid w:val="00071F8C"/>
    <w:rsid w:val="00072851"/>
    <w:rsid w:val="00082188"/>
    <w:rsid w:val="00087666"/>
    <w:rsid w:val="00092295"/>
    <w:rsid w:val="000924E1"/>
    <w:rsid w:val="00096A3F"/>
    <w:rsid w:val="000A704B"/>
    <w:rsid w:val="000A7327"/>
    <w:rsid w:val="000A7467"/>
    <w:rsid w:val="000B2C56"/>
    <w:rsid w:val="000B3332"/>
    <w:rsid w:val="000B3A14"/>
    <w:rsid w:val="000B6F11"/>
    <w:rsid w:val="000C1ED7"/>
    <w:rsid w:val="000C3DBE"/>
    <w:rsid w:val="000C3F45"/>
    <w:rsid w:val="000C49C7"/>
    <w:rsid w:val="000C5CE9"/>
    <w:rsid w:val="000C6EF1"/>
    <w:rsid w:val="000D0689"/>
    <w:rsid w:val="000D0B83"/>
    <w:rsid w:val="000D2D1E"/>
    <w:rsid w:val="000D3F94"/>
    <w:rsid w:val="000D73F9"/>
    <w:rsid w:val="000E51B1"/>
    <w:rsid w:val="000E6177"/>
    <w:rsid w:val="000E6EF6"/>
    <w:rsid w:val="000F0DBB"/>
    <w:rsid w:val="000F37C8"/>
    <w:rsid w:val="00105E6A"/>
    <w:rsid w:val="00111FCE"/>
    <w:rsid w:val="00114E73"/>
    <w:rsid w:val="00115F3E"/>
    <w:rsid w:val="001164BF"/>
    <w:rsid w:val="00116B9F"/>
    <w:rsid w:val="00120C60"/>
    <w:rsid w:val="00122B9D"/>
    <w:rsid w:val="00122E5B"/>
    <w:rsid w:val="00122E63"/>
    <w:rsid w:val="00126888"/>
    <w:rsid w:val="00131351"/>
    <w:rsid w:val="001334B0"/>
    <w:rsid w:val="00143CC9"/>
    <w:rsid w:val="00146246"/>
    <w:rsid w:val="001503A8"/>
    <w:rsid w:val="001521EE"/>
    <w:rsid w:val="00155934"/>
    <w:rsid w:val="00162190"/>
    <w:rsid w:val="00165810"/>
    <w:rsid w:val="00165FAF"/>
    <w:rsid w:val="00167C0C"/>
    <w:rsid w:val="00170EFE"/>
    <w:rsid w:val="00171824"/>
    <w:rsid w:val="001754B0"/>
    <w:rsid w:val="00175913"/>
    <w:rsid w:val="001802B5"/>
    <w:rsid w:val="00180E30"/>
    <w:rsid w:val="00181882"/>
    <w:rsid w:val="00184383"/>
    <w:rsid w:val="0018500C"/>
    <w:rsid w:val="00185725"/>
    <w:rsid w:val="0018640C"/>
    <w:rsid w:val="0018699E"/>
    <w:rsid w:val="00186E90"/>
    <w:rsid w:val="00196451"/>
    <w:rsid w:val="001967AC"/>
    <w:rsid w:val="001A13E2"/>
    <w:rsid w:val="001A4586"/>
    <w:rsid w:val="001A49AE"/>
    <w:rsid w:val="001A74EB"/>
    <w:rsid w:val="001B0674"/>
    <w:rsid w:val="001B2537"/>
    <w:rsid w:val="001B5C9E"/>
    <w:rsid w:val="001C1C55"/>
    <w:rsid w:val="001D07A7"/>
    <w:rsid w:val="001D09AC"/>
    <w:rsid w:val="001E2172"/>
    <w:rsid w:val="001E3ACC"/>
    <w:rsid w:val="001E3EA1"/>
    <w:rsid w:val="001E6DF6"/>
    <w:rsid w:val="001F3A03"/>
    <w:rsid w:val="001F410C"/>
    <w:rsid w:val="001F4673"/>
    <w:rsid w:val="001F61D7"/>
    <w:rsid w:val="00203F43"/>
    <w:rsid w:val="00204A3C"/>
    <w:rsid w:val="00206C3A"/>
    <w:rsid w:val="00210FAD"/>
    <w:rsid w:val="002118F1"/>
    <w:rsid w:val="00211CF8"/>
    <w:rsid w:val="0021204B"/>
    <w:rsid w:val="0021409F"/>
    <w:rsid w:val="00217E8B"/>
    <w:rsid w:val="00220BFA"/>
    <w:rsid w:val="00221250"/>
    <w:rsid w:val="00221666"/>
    <w:rsid w:val="00225990"/>
    <w:rsid w:val="002317CF"/>
    <w:rsid w:val="002340C7"/>
    <w:rsid w:val="002350B1"/>
    <w:rsid w:val="002413B7"/>
    <w:rsid w:val="00244AA1"/>
    <w:rsid w:val="00245D12"/>
    <w:rsid w:val="002466D3"/>
    <w:rsid w:val="0025507B"/>
    <w:rsid w:val="00262030"/>
    <w:rsid w:val="0027296F"/>
    <w:rsid w:val="00274354"/>
    <w:rsid w:val="00274CB8"/>
    <w:rsid w:val="0028072E"/>
    <w:rsid w:val="00280CBA"/>
    <w:rsid w:val="002918A1"/>
    <w:rsid w:val="002919F6"/>
    <w:rsid w:val="002943FB"/>
    <w:rsid w:val="002A2FAB"/>
    <w:rsid w:val="002B033E"/>
    <w:rsid w:val="002B4BAE"/>
    <w:rsid w:val="002B58D9"/>
    <w:rsid w:val="002B732E"/>
    <w:rsid w:val="002C13BA"/>
    <w:rsid w:val="002C3B10"/>
    <w:rsid w:val="002C4570"/>
    <w:rsid w:val="002C4B60"/>
    <w:rsid w:val="002C51CB"/>
    <w:rsid w:val="002D38E9"/>
    <w:rsid w:val="002D4A87"/>
    <w:rsid w:val="002D5F04"/>
    <w:rsid w:val="002D7773"/>
    <w:rsid w:val="002E1BF2"/>
    <w:rsid w:val="002E421D"/>
    <w:rsid w:val="002F03A8"/>
    <w:rsid w:val="002F355E"/>
    <w:rsid w:val="002F74B9"/>
    <w:rsid w:val="003002DF"/>
    <w:rsid w:val="00301E56"/>
    <w:rsid w:val="0030748A"/>
    <w:rsid w:val="0031035A"/>
    <w:rsid w:val="00321F3B"/>
    <w:rsid w:val="00322574"/>
    <w:rsid w:val="00325173"/>
    <w:rsid w:val="00347680"/>
    <w:rsid w:val="003522A9"/>
    <w:rsid w:val="00352C17"/>
    <w:rsid w:val="0035527D"/>
    <w:rsid w:val="00373A1B"/>
    <w:rsid w:val="00374AED"/>
    <w:rsid w:val="003801F7"/>
    <w:rsid w:val="0038411D"/>
    <w:rsid w:val="00384A3C"/>
    <w:rsid w:val="00385599"/>
    <w:rsid w:val="00385DA1"/>
    <w:rsid w:val="00386C10"/>
    <w:rsid w:val="00394710"/>
    <w:rsid w:val="00394DC2"/>
    <w:rsid w:val="00395F8F"/>
    <w:rsid w:val="00396C77"/>
    <w:rsid w:val="00397C33"/>
    <w:rsid w:val="003A0C38"/>
    <w:rsid w:val="003A21E0"/>
    <w:rsid w:val="003A3F04"/>
    <w:rsid w:val="003A6424"/>
    <w:rsid w:val="003A72F2"/>
    <w:rsid w:val="003B2ECD"/>
    <w:rsid w:val="003B503E"/>
    <w:rsid w:val="003B70AD"/>
    <w:rsid w:val="003C3D51"/>
    <w:rsid w:val="003C6064"/>
    <w:rsid w:val="003D2B16"/>
    <w:rsid w:val="003D707C"/>
    <w:rsid w:val="003E0BA1"/>
    <w:rsid w:val="003E4D18"/>
    <w:rsid w:val="003E7A00"/>
    <w:rsid w:val="003E7F22"/>
    <w:rsid w:val="003F0972"/>
    <w:rsid w:val="003F551D"/>
    <w:rsid w:val="003F5E6E"/>
    <w:rsid w:val="003F6AA9"/>
    <w:rsid w:val="004017C9"/>
    <w:rsid w:val="00401C3F"/>
    <w:rsid w:val="00403982"/>
    <w:rsid w:val="00405DE0"/>
    <w:rsid w:val="004065BA"/>
    <w:rsid w:val="00413B55"/>
    <w:rsid w:val="00416F08"/>
    <w:rsid w:val="00421796"/>
    <w:rsid w:val="00421C78"/>
    <w:rsid w:val="004223FB"/>
    <w:rsid w:val="00423F3A"/>
    <w:rsid w:val="0042481E"/>
    <w:rsid w:val="00430970"/>
    <w:rsid w:val="0043119D"/>
    <w:rsid w:val="00433F57"/>
    <w:rsid w:val="00441858"/>
    <w:rsid w:val="00441E26"/>
    <w:rsid w:val="00445A41"/>
    <w:rsid w:val="00446DE5"/>
    <w:rsid w:val="00447E6E"/>
    <w:rsid w:val="00447F9B"/>
    <w:rsid w:val="004534FD"/>
    <w:rsid w:val="004563CA"/>
    <w:rsid w:val="00460942"/>
    <w:rsid w:val="00461139"/>
    <w:rsid w:val="00462523"/>
    <w:rsid w:val="00463D8A"/>
    <w:rsid w:val="00465E1D"/>
    <w:rsid w:val="00480055"/>
    <w:rsid w:val="00490625"/>
    <w:rsid w:val="00494EB5"/>
    <w:rsid w:val="00495CB6"/>
    <w:rsid w:val="004A2385"/>
    <w:rsid w:val="004A6C1F"/>
    <w:rsid w:val="004A75D7"/>
    <w:rsid w:val="004B39D2"/>
    <w:rsid w:val="004B53A2"/>
    <w:rsid w:val="004B591D"/>
    <w:rsid w:val="004B7EF5"/>
    <w:rsid w:val="004C238D"/>
    <w:rsid w:val="004C282D"/>
    <w:rsid w:val="004C3FB1"/>
    <w:rsid w:val="004C47E6"/>
    <w:rsid w:val="004C76A4"/>
    <w:rsid w:val="004D00FA"/>
    <w:rsid w:val="004D0B0F"/>
    <w:rsid w:val="004D438E"/>
    <w:rsid w:val="004D470B"/>
    <w:rsid w:val="004E48BC"/>
    <w:rsid w:val="004E59B7"/>
    <w:rsid w:val="004E767B"/>
    <w:rsid w:val="004F295F"/>
    <w:rsid w:val="004F5697"/>
    <w:rsid w:val="004F6C01"/>
    <w:rsid w:val="004F7E0E"/>
    <w:rsid w:val="004F7EC6"/>
    <w:rsid w:val="00503C76"/>
    <w:rsid w:val="00504565"/>
    <w:rsid w:val="00505A3C"/>
    <w:rsid w:val="005065E0"/>
    <w:rsid w:val="0050714D"/>
    <w:rsid w:val="00507B50"/>
    <w:rsid w:val="005113DD"/>
    <w:rsid w:val="0051725A"/>
    <w:rsid w:val="00520626"/>
    <w:rsid w:val="00522A1E"/>
    <w:rsid w:val="00526692"/>
    <w:rsid w:val="005324AB"/>
    <w:rsid w:val="00543A97"/>
    <w:rsid w:val="0054425A"/>
    <w:rsid w:val="00544809"/>
    <w:rsid w:val="00544FC7"/>
    <w:rsid w:val="00546C5C"/>
    <w:rsid w:val="00546C90"/>
    <w:rsid w:val="00550283"/>
    <w:rsid w:val="00551BE2"/>
    <w:rsid w:val="005560D7"/>
    <w:rsid w:val="0055698B"/>
    <w:rsid w:val="00561DCB"/>
    <w:rsid w:val="005632A7"/>
    <w:rsid w:val="00564F22"/>
    <w:rsid w:val="00565472"/>
    <w:rsid w:val="0057049F"/>
    <w:rsid w:val="005733DF"/>
    <w:rsid w:val="00573EDF"/>
    <w:rsid w:val="0057581A"/>
    <w:rsid w:val="00580505"/>
    <w:rsid w:val="005825A9"/>
    <w:rsid w:val="005833CA"/>
    <w:rsid w:val="005845F8"/>
    <w:rsid w:val="00585DD8"/>
    <w:rsid w:val="00590325"/>
    <w:rsid w:val="005935C4"/>
    <w:rsid w:val="00593740"/>
    <w:rsid w:val="005963DF"/>
    <w:rsid w:val="0059685E"/>
    <w:rsid w:val="00597A63"/>
    <w:rsid w:val="005A6E8A"/>
    <w:rsid w:val="005A7282"/>
    <w:rsid w:val="005B01B5"/>
    <w:rsid w:val="005B2D4A"/>
    <w:rsid w:val="005D42A3"/>
    <w:rsid w:val="005D45F0"/>
    <w:rsid w:val="005D5925"/>
    <w:rsid w:val="005D672F"/>
    <w:rsid w:val="005E4AA1"/>
    <w:rsid w:val="005E659A"/>
    <w:rsid w:val="005F2259"/>
    <w:rsid w:val="005F447C"/>
    <w:rsid w:val="005F475E"/>
    <w:rsid w:val="005F6009"/>
    <w:rsid w:val="005F6D11"/>
    <w:rsid w:val="006015D7"/>
    <w:rsid w:val="00601A02"/>
    <w:rsid w:val="00601B86"/>
    <w:rsid w:val="00605683"/>
    <w:rsid w:val="006069C5"/>
    <w:rsid w:val="00607621"/>
    <w:rsid w:val="00617471"/>
    <w:rsid w:val="006268DD"/>
    <w:rsid w:val="00627E66"/>
    <w:rsid w:val="00630D5A"/>
    <w:rsid w:val="0064246B"/>
    <w:rsid w:val="00647282"/>
    <w:rsid w:val="00652F42"/>
    <w:rsid w:val="006560F5"/>
    <w:rsid w:val="00662414"/>
    <w:rsid w:val="006655D1"/>
    <w:rsid w:val="00665778"/>
    <w:rsid w:val="00667FAC"/>
    <w:rsid w:val="00672451"/>
    <w:rsid w:val="00672D2A"/>
    <w:rsid w:val="00675D66"/>
    <w:rsid w:val="00681F9D"/>
    <w:rsid w:val="00682AF7"/>
    <w:rsid w:val="00683BCC"/>
    <w:rsid w:val="00685FB1"/>
    <w:rsid w:val="006903F2"/>
    <w:rsid w:val="00696168"/>
    <w:rsid w:val="006A01C5"/>
    <w:rsid w:val="006A5CB3"/>
    <w:rsid w:val="006B19CA"/>
    <w:rsid w:val="006B34DB"/>
    <w:rsid w:val="006B3A54"/>
    <w:rsid w:val="006B6510"/>
    <w:rsid w:val="006B730B"/>
    <w:rsid w:val="006C3972"/>
    <w:rsid w:val="006D2BD8"/>
    <w:rsid w:val="006D3703"/>
    <w:rsid w:val="006D5350"/>
    <w:rsid w:val="006D5BEF"/>
    <w:rsid w:val="006E1AF3"/>
    <w:rsid w:val="006E62E8"/>
    <w:rsid w:val="006F1033"/>
    <w:rsid w:val="006F13AD"/>
    <w:rsid w:val="006F2F04"/>
    <w:rsid w:val="006F4FEB"/>
    <w:rsid w:val="006F64F9"/>
    <w:rsid w:val="00700945"/>
    <w:rsid w:val="00701A93"/>
    <w:rsid w:val="0071178A"/>
    <w:rsid w:val="00713589"/>
    <w:rsid w:val="00714C61"/>
    <w:rsid w:val="00720305"/>
    <w:rsid w:val="007210C2"/>
    <w:rsid w:val="007215CE"/>
    <w:rsid w:val="00722913"/>
    <w:rsid w:val="007248A7"/>
    <w:rsid w:val="00726F5E"/>
    <w:rsid w:val="00733975"/>
    <w:rsid w:val="00741B86"/>
    <w:rsid w:val="00743A48"/>
    <w:rsid w:val="007463EB"/>
    <w:rsid w:val="00747B96"/>
    <w:rsid w:val="00747B9A"/>
    <w:rsid w:val="00751106"/>
    <w:rsid w:val="0075191E"/>
    <w:rsid w:val="00751EC4"/>
    <w:rsid w:val="00753B90"/>
    <w:rsid w:val="0075739E"/>
    <w:rsid w:val="00764C2A"/>
    <w:rsid w:val="00766116"/>
    <w:rsid w:val="007772C0"/>
    <w:rsid w:val="00781D6F"/>
    <w:rsid w:val="0078678F"/>
    <w:rsid w:val="00790F02"/>
    <w:rsid w:val="0079310B"/>
    <w:rsid w:val="00794EC7"/>
    <w:rsid w:val="007B038A"/>
    <w:rsid w:val="007B3506"/>
    <w:rsid w:val="007B43E0"/>
    <w:rsid w:val="007B585E"/>
    <w:rsid w:val="007E0112"/>
    <w:rsid w:val="007E15B4"/>
    <w:rsid w:val="007E38A2"/>
    <w:rsid w:val="007E694F"/>
    <w:rsid w:val="007F1E10"/>
    <w:rsid w:val="007F4A01"/>
    <w:rsid w:val="007F6C2A"/>
    <w:rsid w:val="00800F8D"/>
    <w:rsid w:val="0080105F"/>
    <w:rsid w:val="00801751"/>
    <w:rsid w:val="00801993"/>
    <w:rsid w:val="00802A1F"/>
    <w:rsid w:val="00804F07"/>
    <w:rsid w:val="008067F7"/>
    <w:rsid w:val="00807D97"/>
    <w:rsid w:val="0081096F"/>
    <w:rsid w:val="00810E7C"/>
    <w:rsid w:val="008117B8"/>
    <w:rsid w:val="00811E0C"/>
    <w:rsid w:val="0081334A"/>
    <w:rsid w:val="00814F62"/>
    <w:rsid w:val="008151FB"/>
    <w:rsid w:val="008165AE"/>
    <w:rsid w:val="008167D3"/>
    <w:rsid w:val="00821C82"/>
    <w:rsid w:val="00823B48"/>
    <w:rsid w:val="00825ED2"/>
    <w:rsid w:val="008311D1"/>
    <w:rsid w:val="00832DE6"/>
    <w:rsid w:val="008348D8"/>
    <w:rsid w:val="008355E8"/>
    <w:rsid w:val="00835E79"/>
    <w:rsid w:val="00836996"/>
    <w:rsid w:val="00852E53"/>
    <w:rsid w:val="00860E38"/>
    <w:rsid w:val="00860FEC"/>
    <w:rsid w:val="008617A0"/>
    <w:rsid w:val="00862C04"/>
    <w:rsid w:val="008656A4"/>
    <w:rsid w:val="00870E3D"/>
    <w:rsid w:val="008741EC"/>
    <w:rsid w:val="008829BB"/>
    <w:rsid w:val="0088495D"/>
    <w:rsid w:val="00884D5C"/>
    <w:rsid w:val="00893725"/>
    <w:rsid w:val="00893D37"/>
    <w:rsid w:val="008951E5"/>
    <w:rsid w:val="0089546E"/>
    <w:rsid w:val="008A6995"/>
    <w:rsid w:val="008B5D88"/>
    <w:rsid w:val="008C5BCF"/>
    <w:rsid w:val="008C7BB4"/>
    <w:rsid w:val="008E1609"/>
    <w:rsid w:val="008E3C5D"/>
    <w:rsid w:val="008E4A6E"/>
    <w:rsid w:val="008E632C"/>
    <w:rsid w:val="00903BB0"/>
    <w:rsid w:val="00903D88"/>
    <w:rsid w:val="00904245"/>
    <w:rsid w:val="0090533F"/>
    <w:rsid w:val="00905C84"/>
    <w:rsid w:val="00912837"/>
    <w:rsid w:val="00914DC7"/>
    <w:rsid w:val="00915C93"/>
    <w:rsid w:val="0091669C"/>
    <w:rsid w:val="00921D89"/>
    <w:rsid w:val="009272C0"/>
    <w:rsid w:val="00936292"/>
    <w:rsid w:val="0094052D"/>
    <w:rsid w:val="00941D79"/>
    <w:rsid w:val="00942B32"/>
    <w:rsid w:val="00942C8F"/>
    <w:rsid w:val="0094618E"/>
    <w:rsid w:val="00950B6C"/>
    <w:rsid w:val="00950C65"/>
    <w:rsid w:val="00952A42"/>
    <w:rsid w:val="00953B76"/>
    <w:rsid w:val="00953C7C"/>
    <w:rsid w:val="009559D6"/>
    <w:rsid w:val="00962908"/>
    <w:rsid w:val="00971725"/>
    <w:rsid w:val="00973893"/>
    <w:rsid w:val="0097451F"/>
    <w:rsid w:val="0097522E"/>
    <w:rsid w:val="0098382F"/>
    <w:rsid w:val="009842B7"/>
    <w:rsid w:val="00994237"/>
    <w:rsid w:val="0099489B"/>
    <w:rsid w:val="009A4EB0"/>
    <w:rsid w:val="009A6959"/>
    <w:rsid w:val="009B29C4"/>
    <w:rsid w:val="009B583D"/>
    <w:rsid w:val="009B6FA3"/>
    <w:rsid w:val="009C0947"/>
    <w:rsid w:val="009C2B4A"/>
    <w:rsid w:val="009C3AA4"/>
    <w:rsid w:val="009C5684"/>
    <w:rsid w:val="009C7DA9"/>
    <w:rsid w:val="009D00CE"/>
    <w:rsid w:val="009D2C34"/>
    <w:rsid w:val="009D30B3"/>
    <w:rsid w:val="009D5BD7"/>
    <w:rsid w:val="009D7C16"/>
    <w:rsid w:val="009E3961"/>
    <w:rsid w:val="009E6035"/>
    <w:rsid w:val="009E72A5"/>
    <w:rsid w:val="009F07B7"/>
    <w:rsid w:val="00A02EEF"/>
    <w:rsid w:val="00A03E72"/>
    <w:rsid w:val="00A07F6B"/>
    <w:rsid w:val="00A11FE9"/>
    <w:rsid w:val="00A13D0B"/>
    <w:rsid w:val="00A144AD"/>
    <w:rsid w:val="00A15D5B"/>
    <w:rsid w:val="00A164D8"/>
    <w:rsid w:val="00A17586"/>
    <w:rsid w:val="00A2320E"/>
    <w:rsid w:val="00A237B0"/>
    <w:rsid w:val="00A245B6"/>
    <w:rsid w:val="00A25462"/>
    <w:rsid w:val="00A2687C"/>
    <w:rsid w:val="00A26EEF"/>
    <w:rsid w:val="00A27D43"/>
    <w:rsid w:val="00A423B5"/>
    <w:rsid w:val="00A44890"/>
    <w:rsid w:val="00A4516E"/>
    <w:rsid w:val="00A4749E"/>
    <w:rsid w:val="00A507D2"/>
    <w:rsid w:val="00A534F0"/>
    <w:rsid w:val="00A537FC"/>
    <w:rsid w:val="00A55176"/>
    <w:rsid w:val="00A5715F"/>
    <w:rsid w:val="00A66186"/>
    <w:rsid w:val="00A72FF5"/>
    <w:rsid w:val="00A778CB"/>
    <w:rsid w:val="00A80B82"/>
    <w:rsid w:val="00A834A4"/>
    <w:rsid w:val="00A86A53"/>
    <w:rsid w:val="00A95364"/>
    <w:rsid w:val="00A95484"/>
    <w:rsid w:val="00A96433"/>
    <w:rsid w:val="00A9742D"/>
    <w:rsid w:val="00AA0697"/>
    <w:rsid w:val="00AA56BC"/>
    <w:rsid w:val="00AA6A06"/>
    <w:rsid w:val="00AA7B4C"/>
    <w:rsid w:val="00AB6770"/>
    <w:rsid w:val="00AC0425"/>
    <w:rsid w:val="00AC0583"/>
    <w:rsid w:val="00AC12DD"/>
    <w:rsid w:val="00AC211A"/>
    <w:rsid w:val="00AC23A5"/>
    <w:rsid w:val="00AC3F6F"/>
    <w:rsid w:val="00AC3FC9"/>
    <w:rsid w:val="00AD3795"/>
    <w:rsid w:val="00AD4DF9"/>
    <w:rsid w:val="00AD508A"/>
    <w:rsid w:val="00AD6AF1"/>
    <w:rsid w:val="00AD7678"/>
    <w:rsid w:val="00AD7C9D"/>
    <w:rsid w:val="00AE636D"/>
    <w:rsid w:val="00AF206D"/>
    <w:rsid w:val="00AF394B"/>
    <w:rsid w:val="00AF4AFD"/>
    <w:rsid w:val="00AF74A0"/>
    <w:rsid w:val="00B01196"/>
    <w:rsid w:val="00B01AF7"/>
    <w:rsid w:val="00B029D5"/>
    <w:rsid w:val="00B03E7B"/>
    <w:rsid w:val="00B05221"/>
    <w:rsid w:val="00B05B80"/>
    <w:rsid w:val="00B07DC6"/>
    <w:rsid w:val="00B10916"/>
    <w:rsid w:val="00B13CC3"/>
    <w:rsid w:val="00B20D58"/>
    <w:rsid w:val="00B20E75"/>
    <w:rsid w:val="00B22FDC"/>
    <w:rsid w:val="00B23F18"/>
    <w:rsid w:val="00B273A9"/>
    <w:rsid w:val="00B33627"/>
    <w:rsid w:val="00B343AC"/>
    <w:rsid w:val="00B34EEE"/>
    <w:rsid w:val="00B41CC1"/>
    <w:rsid w:val="00B50AD4"/>
    <w:rsid w:val="00B53955"/>
    <w:rsid w:val="00B57002"/>
    <w:rsid w:val="00B615E0"/>
    <w:rsid w:val="00B64C36"/>
    <w:rsid w:val="00B65730"/>
    <w:rsid w:val="00B703C4"/>
    <w:rsid w:val="00B70481"/>
    <w:rsid w:val="00B71600"/>
    <w:rsid w:val="00B71B5D"/>
    <w:rsid w:val="00B7243C"/>
    <w:rsid w:val="00B8488F"/>
    <w:rsid w:val="00B905E7"/>
    <w:rsid w:val="00B90857"/>
    <w:rsid w:val="00B9114A"/>
    <w:rsid w:val="00B93C00"/>
    <w:rsid w:val="00BA675C"/>
    <w:rsid w:val="00BA78C3"/>
    <w:rsid w:val="00BB01A7"/>
    <w:rsid w:val="00BB2271"/>
    <w:rsid w:val="00BB2465"/>
    <w:rsid w:val="00BB6AFC"/>
    <w:rsid w:val="00BC1BD9"/>
    <w:rsid w:val="00BC4433"/>
    <w:rsid w:val="00BC5BAF"/>
    <w:rsid w:val="00BC7380"/>
    <w:rsid w:val="00BD5EA2"/>
    <w:rsid w:val="00BE04F3"/>
    <w:rsid w:val="00BE2431"/>
    <w:rsid w:val="00BE2E52"/>
    <w:rsid w:val="00BE7561"/>
    <w:rsid w:val="00BF2585"/>
    <w:rsid w:val="00BF5286"/>
    <w:rsid w:val="00C04369"/>
    <w:rsid w:val="00C13167"/>
    <w:rsid w:val="00C234F0"/>
    <w:rsid w:val="00C254B7"/>
    <w:rsid w:val="00C30061"/>
    <w:rsid w:val="00C36E34"/>
    <w:rsid w:val="00C468F7"/>
    <w:rsid w:val="00C477D1"/>
    <w:rsid w:val="00C52ACA"/>
    <w:rsid w:val="00C53379"/>
    <w:rsid w:val="00C5557A"/>
    <w:rsid w:val="00C557BC"/>
    <w:rsid w:val="00C61E68"/>
    <w:rsid w:val="00C628E7"/>
    <w:rsid w:val="00C71B29"/>
    <w:rsid w:val="00C830CB"/>
    <w:rsid w:val="00C86D09"/>
    <w:rsid w:val="00C92D11"/>
    <w:rsid w:val="00C96475"/>
    <w:rsid w:val="00CA10B3"/>
    <w:rsid w:val="00CA4E17"/>
    <w:rsid w:val="00CA62D6"/>
    <w:rsid w:val="00CA6CEB"/>
    <w:rsid w:val="00CA75EF"/>
    <w:rsid w:val="00CB4D34"/>
    <w:rsid w:val="00CB57A8"/>
    <w:rsid w:val="00CB717B"/>
    <w:rsid w:val="00CB7B9D"/>
    <w:rsid w:val="00CC1CD0"/>
    <w:rsid w:val="00CC3D8E"/>
    <w:rsid w:val="00CC7397"/>
    <w:rsid w:val="00CD2C3D"/>
    <w:rsid w:val="00CD7739"/>
    <w:rsid w:val="00CE19B1"/>
    <w:rsid w:val="00CE251E"/>
    <w:rsid w:val="00CE2FCC"/>
    <w:rsid w:val="00CE33E3"/>
    <w:rsid w:val="00CE39AD"/>
    <w:rsid w:val="00CE66F1"/>
    <w:rsid w:val="00CE6A0B"/>
    <w:rsid w:val="00CF0A0A"/>
    <w:rsid w:val="00CF0FE3"/>
    <w:rsid w:val="00CF24E2"/>
    <w:rsid w:val="00CF2CCD"/>
    <w:rsid w:val="00CF3A94"/>
    <w:rsid w:val="00D067E2"/>
    <w:rsid w:val="00D100BC"/>
    <w:rsid w:val="00D1343C"/>
    <w:rsid w:val="00D16C44"/>
    <w:rsid w:val="00D173FF"/>
    <w:rsid w:val="00D2009A"/>
    <w:rsid w:val="00D20FB5"/>
    <w:rsid w:val="00D25B2C"/>
    <w:rsid w:val="00D26C44"/>
    <w:rsid w:val="00D30283"/>
    <w:rsid w:val="00D34D31"/>
    <w:rsid w:val="00D40A29"/>
    <w:rsid w:val="00D52753"/>
    <w:rsid w:val="00D54FA5"/>
    <w:rsid w:val="00D62F0F"/>
    <w:rsid w:val="00D75F89"/>
    <w:rsid w:val="00D81FBA"/>
    <w:rsid w:val="00D82B15"/>
    <w:rsid w:val="00D836A3"/>
    <w:rsid w:val="00D92F56"/>
    <w:rsid w:val="00DA048C"/>
    <w:rsid w:val="00DA0FF0"/>
    <w:rsid w:val="00DA3253"/>
    <w:rsid w:val="00DB2BDB"/>
    <w:rsid w:val="00DB6082"/>
    <w:rsid w:val="00DC238D"/>
    <w:rsid w:val="00DC3ACF"/>
    <w:rsid w:val="00DC3C9B"/>
    <w:rsid w:val="00DC50E4"/>
    <w:rsid w:val="00DC56F8"/>
    <w:rsid w:val="00DD06F4"/>
    <w:rsid w:val="00DD4D13"/>
    <w:rsid w:val="00DE2D46"/>
    <w:rsid w:val="00DE7D41"/>
    <w:rsid w:val="00DF72A1"/>
    <w:rsid w:val="00DF7870"/>
    <w:rsid w:val="00DF7FF4"/>
    <w:rsid w:val="00E06CDC"/>
    <w:rsid w:val="00E10CCB"/>
    <w:rsid w:val="00E159AB"/>
    <w:rsid w:val="00E16E14"/>
    <w:rsid w:val="00E171DB"/>
    <w:rsid w:val="00E17878"/>
    <w:rsid w:val="00E200AC"/>
    <w:rsid w:val="00E22005"/>
    <w:rsid w:val="00E256D2"/>
    <w:rsid w:val="00E30E73"/>
    <w:rsid w:val="00E34AA5"/>
    <w:rsid w:val="00E40C90"/>
    <w:rsid w:val="00E40E83"/>
    <w:rsid w:val="00E43990"/>
    <w:rsid w:val="00E528AF"/>
    <w:rsid w:val="00E5448B"/>
    <w:rsid w:val="00E548C3"/>
    <w:rsid w:val="00E6025B"/>
    <w:rsid w:val="00E60453"/>
    <w:rsid w:val="00E6285B"/>
    <w:rsid w:val="00E7610F"/>
    <w:rsid w:val="00E921A6"/>
    <w:rsid w:val="00EA4759"/>
    <w:rsid w:val="00EA6341"/>
    <w:rsid w:val="00EB4B75"/>
    <w:rsid w:val="00EB7D14"/>
    <w:rsid w:val="00EC29BA"/>
    <w:rsid w:val="00EC2FFD"/>
    <w:rsid w:val="00EC3ECC"/>
    <w:rsid w:val="00EC6C5A"/>
    <w:rsid w:val="00ED24BF"/>
    <w:rsid w:val="00ED7CA3"/>
    <w:rsid w:val="00EE6B35"/>
    <w:rsid w:val="00EE7771"/>
    <w:rsid w:val="00EE7986"/>
    <w:rsid w:val="00EF4F5A"/>
    <w:rsid w:val="00EF7D73"/>
    <w:rsid w:val="00F02AAD"/>
    <w:rsid w:val="00F051DF"/>
    <w:rsid w:val="00F07A82"/>
    <w:rsid w:val="00F11D19"/>
    <w:rsid w:val="00F12696"/>
    <w:rsid w:val="00F12B83"/>
    <w:rsid w:val="00F132D1"/>
    <w:rsid w:val="00F152B1"/>
    <w:rsid w:val="00F2186F"/>
    <w:rsid w:val="00F3280F"/>
    <w:rsid w:val="00F32D67"/>
    <w:rsid w:val="00F33453"/>
    <w:rsid w:val="00F35570"/>
    <w:rsid w:val="00F40C2D"/>
    <w:rsid w:val="00F4225F"/>
    <w:rsid w:val="00F45895"/>
    <w:rsid w:val="00F45C09"/>
    <w:rsid w:val="00F474A2"/>
    <w:rsid w:val="00F47B68"/>
    <w:rsid w:val="00F62111"/>
    <w:rsid w:val="00F7021C"/>
    <w:rsid w:val="00F745C8"/>
    <w:rsid w:val="00F808A7"/>
    <w:rsid w:val="00F808B3"/>
    <w:rsid w:val="00F844AD"/>
    <w:rsid w:val="00F85325"/>
    <w:rsid w:val="00F919FD"/>
    <w:rsid w:val="00F923F1"/>
    <w:rsid w:val="00F93390"/>
    <w:rsid w:val="00F95757"/>
    <w:rsid w:val="00FA38F0"/>
    <w:rsid w:val="00FA7FAA"/>
    <w:rsid w:val="00FB0616"/>
    <w:rsid w:val="00FB69BB"/>
    <w:rsid w:val="00FC1651"/>
    <w:rsid w:val="00FC198B"/>
    <w:rsid w:val="00FC2BB4"/>
    <w:rsid w:val="00FC4FD9"/>
    <w:rsid w:val="00FC5B24"/>
    <w:rsid w:val="00FC7695"/>
    <w:rsid w:val="00FD30D1"/>
    <w:rsid w:val="00FD3ACB"/>
    <w:rsid w:val="00FE5C9A"/>
    <w:rsid w:val="00FF593B"/>
    <w:rsid w:val="00FF7067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D0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25E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"/>
    <w:next w:val="a"/>
    <w:link w:val="21"/>
    <w:qFormat/>
    <w:rsid w:val="004F29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3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3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0"/>
    <w:link w:val="20"/>
    <w:rsid w:val="004F29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4F2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d"/>
    <w:rsid w:val="004F295F"/>
    <w:pPr>
      <w:spacing w:after="200"/>
    </w:pPr>
    <w:rPr>
      <w:rFonts w:ascii="Calibri" w:eastAsia="Calibri" w:hAnsi="Calibri" w:cs="Calibri"/>
      <w:lang w:val="en-US" w:eastAsia="en-US"/>
    </w:rPr>
  </w:style>
  <w:style w:type="character" w:customStyle="1" w:styleId="ad">
    <w:name w:val="Текст примечания Знак"/>
    <w:basedOn w:val="a0"/>
    <w:link w:val="ac"/>
    <w:rsid w:val="004F295F"/>
    <w:rPr>
      <w:rFonts w:ascii="Calibri" w:eastAsia="Calibri" w:hAnsi="Calibri" w:cs="Calibri"/>
      <w:sz w:val="20"/>
      <w:szCs w:val="20"/>
      <w:lang w:val="en-US"/>
    </w:rPr>
  </w:style>
  <w:style w:type="character" w:styleId="ae">
    <w:name w:val="annotation reference"/>
    <w:basedOn w:val="a0"/>
    <w:semiHidden/>
    <w:unhideWhenUsed/>
    <w:rsid w:val="0075191E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75191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75191E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3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238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82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54425A"/>
    <w:pPr>
      <w:jc w:val="center"/>
    </w:pPr>
    <w:rPr>
      <w:b/>
      <w:sz w:val="28"/>
    </w:rPr>
  </w:style>
  <w:style w:type="character" w:customStyle="1" w:styleId="af2">
    <w:name w:val="Название Знак"/>
    <w:basedOn w:val="a0"/>
    <w:link w:val="af1"/>
    <w:rsid w:val="005442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474A2"/>
  </w:style>
  <w:style w:type="numbering" w:customStyle="1" w:styleId="4">
    <w:name w:val="Стиль4"/>
    <w:rsid w:val="008355E8"/>
    <w:pPr>
      <w:numPr>
        <w:numId w:val="2"/>
      </w:numPr>
    </w:pPr>
  </w:style>
  <w:style w:type="paragraph" w:styleId="af3">
    <w:name w:val="Revision"/>
    <w:hidden/>
    <w:uiPriority w:val="99"/>
    <w:semiHidden/>
    <w:rsid w:val="00461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12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1"/>
    <w:rsid w:val="00F7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171824"/>
    <w:rPr>
      <w:rFonts w:ascii="Times New Roman" w:hAnsi="Times New Roman" w:cs="Times New Roman" w:hint="default"/>
      <w:sz w:val="24"/>
      <w:szCs w:val="24"/>
    </w:rPr>
  </w:style>
  <w:style w:type="paragraph" w:customStyle="1" w:styleId="af5">
    <w:name w:val="Знак Знак Знак Знак"/>
    <w:basedOn w:val="a"/>
    <w:link w:val="af6"/>
    <w:rsid w:val="00FE5C9A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f6">
    <w:name w:val="Знак Знак Знак Знак Знак"/>
    <w:link w:val="af5"/>
    <w:locked/>
    <w:rsid w:val="00FE5C9A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f7">
    <w:name w:val="Основной текст_"/>
    <w:basedOn w:val="a0"/>
    <w:link w:val="22"/>
    <w:rsid w:val="009B6FA3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12">
    <w:name w:val="Основной текст1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pt">
    <w:name w:val="Основной текст + 7 pt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f7"/>
    <w:rsid w:val="009B6FA3"/>
    <w:pPr>
      <w:widowControl w:val="0"/>
      <w:shd w:val="clear" w:color="auto" w:fill="FFFFFF"/>
      <w:spacing w:line="230" w:lineRule="exact"/>
      <w:jc w:val="both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character" w:customStyle="1" w:styleId="fkey">
    <w:name w:val="fkey"/>
    <w:basedOn w:val="a0"/>
    <w:rsid w:val="002340C7"/>
  </w:style>
  <w:style w:type="character" w:styleId="af8">
    <w:name w:val="Strong"/>
    <w:basedOn w:val="a0"/>
    <w:uiPriority w:val="22"/>
    <w:qFormat/>
    <w:rsid w:val="00DC3ACF"/>
    <w:rPr>
      <w:b/>
      <w:bCs/>
    </w:rPr>
  </w:style>
  <w:style w:type="paragraph" w:customStyle="1" w:styleId="1">
    <w:name w:val="Документация 1"/>
    <w:basedOn w:val="10"/>
    <w:autoRedefine/>
    <w:rsid w:val="00AA0697"/>
    <w:pPr>
      <w:pageBreakBefore/>
      <w:numPr>
        <w:numId w:val="31"/>
      </w:numPr>
      <w:suppressAutoHyphens/>
      <w:spacing w:before="0" w:after="240"/>
    </w:pPr>
    <w:rPr>
      <w:rFonts w:ascii="Times New Roman" w:eastAsia="Calibri" w:hAnsi="Times New Roman" w:cs="Times New Roman"/>
      <w:bCs w:val="0"/>
      <w:color w:val="auto"/>
      <w:kern w:val="28"/>
      <w:szCs w:val="24"/>
    </w:rPr>
  </w:style>
  <w:style w:type="paragraph" w:customStyle="1" w:styleId="2">
    <w:name w:val="Документация 2"/>
    <w:basedOn w:val="20"/>
    <w:autoRedefine/>
    <w:rsid w:val="00AA0697"/>
    <w:pPr>
      <w:keepNext w:val="0"/>
      <w:numPr>
        <w:ilvl w:val="1"/>
        <w:numId w:val="31"/>
      </w:numPr>
      <w:suppressAutoHyphens/>
      <w:snapToGrid w:val="0"/>
      <w:spacing w:before="120" w:after="120"/>
    </w:pPr>
    <w:rPr>
      <w:rFonts w:ascii="Times New Roman" w:eastAsia="Calibri" w:hAnsi="Times New Roman" w:cs="Times New Roman"/>
      <w:bCs w:val="0"/>
      <w:i w:val="0"/>
      <w:iCs w:val="0"/>
      <w:sz w:val="24"/>
      <w:szCs w:val="24"/>
      <w:lang w:eastAsia="ru-RU"/>
    </w:rPr>
  </w:style>
  <w:style w:type="paragraph" w:customStyle="1" w:styleId="31">
    <w:name w:val="Документация 3"/>
    <w:basedOn w:val="3"/>
    <w:link w:val="32"/>
    <w:autoRedefine/>
    <w:rsid w:val="00FC5B24"/>
    <w:pPr>
      <w:keepNext w:val="0"/>
      <w:keepLines w:val="0"/>
      <w:suppressAutoHyphens/>
      <w:spacing w:before="0"/>
      <w:ind w:firstLine="567"/>
    </w:pPr>
    <w:rPr>
      <w:rFonts w:ascii="Times New Roman" w:eastAsia="Calibri" w:hAnsi="Times New Roman" w:cs="Times New Roman"/>
      <w:b w:val="0"/>
      <w:bCs w:val="0"/>
      <w:color w:val="000000"/>
      <w:sz w:val="24"/>
      <w:szCs w:val="26"/>
    </w:rPr>
  </w:style>
  <w:style w:type="paragraph" w:customStyle="1" w:styleId="40">
    <w:name w:val="Документация 4"/>
    <w:basedOn w:val="31"/>
    <w:autoRedefine/>
    <w:rsid w:val="00AA0697"/>
    <w:pPr>
      <w:numPr>
        <w:ilvl w:val="3"/>
      </w:numPr>
      <w:ind w:left="3447" w:hanging="360"/>
    </w:pPr>
  </w:style>
  <w:style w:type="character" w:customStyle="1" w:styleId="32">
    <w:name w:val="Документация 3 Знак"/>
    <w:link w:val="31"/>
    <w:locked/>
    <w:rsid w:val="00FC5B24"/>
    <w:rPr>
      <w:rFonts w:ascii="Times New Roman" w:eastAsia="Calibri" w:hAnsi="Times New Roman" w:cs="Times New Roman"/>
      <w:color w:val="000000"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25E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"/>
    <w:next w:val="a"/>
    <w:link w:val="21"/>
    <w:qFormat/>
    <w:rsid w:val="004F29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3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3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0"/>
    <w:link w:val="20"/>
    <w:rsid w:val="004F29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4F2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d"/>
    <w:rsid w:val="004F295F"/>
    <w:pPr>
      <w:spacing w:after="200"/>
    </w:pPr>
    <w:rPr>
      <w:rFonts w:ascii="Calibri" w:eastAsia="Calibri" w:hAnsi="Calibri" w:cs="Calibri"/>
      <w:lang w:val="en-US" w:eastAsia="en-US"/>
    </w:rPr>
  </w:style>
  <w:style w:type="character" w:customStyle="1" w:styleId="ad">
    <w:name w:val="Текст примечания Знак"/>
    <w:basedOn w:val="a0"/>
    <w:link w:val="ac"/>
    <w:rsid w:val="004F295F"/>
    <w:rPr>
      <w:rFonts w:ascii="Calibri" w:eastAsia="Calibri" w:hAnsi="Calibri" w:cs="Calibri"/>
      <w:sz w:val="20"/>
      <w:szCs w:val="20"/>
      <w:lang w:val="en-US"/>
    </w:rPr>
  </w:style>
  <w:style w:type="character" w:styleId="ae">
    <w:name w:val="annotation reference"/>
    <w:basedOn w:val="a0"/>
    <w:semiHidden/>
    <w:unhideWhenUsed/>
    <w:rsid w:val="0075191E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75191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75191E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3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238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82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54425A"/>
    <w:pPr>
      <w:jc w:val="center"/>
    </w:pPr>
    <w:rPr>
      <w:b/>
      <w:sz w:val="28"/>
    </w:rPr>
  </w:style>
  <w:style w:type="character" w:customStyle="1" w:styleId="af2">
    <w:name w:val="Название Знак"/>
    <w:basedOn w:val="a0"/>
    <w:link w:val="af1"/>
    <w:rsid w:val="005442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474A2"/>
  </w:style>
  <w:style w:type="numbering" w:customStyle="1" w:styleId="4">
    <w:name w:val="Стиль4"/>
    <w:rsid w:val="008355E8"/>
    <w:pPr>
      <w:numPr>
        <w:numId w:val="2"/>
      </w:numPr>
    </w:pPr>
  </w:style>
  <w:style w:type="paragraph" w:styleId="af3">
    <w:name w:val="Revision"/>
    <w:hidden/>
    <w:uiPriority w:val="99"/>
    <w:semiHidden/>
    <w:rsid w:val="00461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12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1"/>
    <w:rsid w:val="00F7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171824"/>
    <w:rPr>
      <w:rFonts w:ascii="Times New Roman" w:hAnsi="Times New Roman" w:cs="Times New Roman" w:hint="default"/>
      <w:sz w:val="24"/>
      <w:szCs w:val="24"/>
    </w:rPr>
  </w:style>
  <w:style w:type="paragraph" w:customStyle="1" w:styleId="af5">
    <w:name w:val="Знак Знак Знак Знак"/>
    <w:basedOn w:val="a"/>
    <w:link w:val="af6"/>
    <w:rsid w:val="00FE5C9A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f6">
    <w:name w:val="Знак Знак Знак Знак Знак"/>
    <w:link w:val="af5"/>
    <w:locked/>
    <w:rsid w:val="00FE5C9A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f7">
    <w:name w:val="Основной текст_"/>
    <w:basedOn w:val="a0"/>
    <w:link w:val="22"/>
    <w:rsid w:val="009B6FA3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12">
    <w:name w:val="Основной текст1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pt">
    <w:name w:val="Основной текст + 7 pt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f7"/>
    <w:rsid w:val="009B6FA3"/>
    <w:pPr>
      <w:widowControl w:val="0"/>
      <w:shd w:val="clear" w:color="auto" w:fill="FFFFFF"/>
      <w:spacing w:line="230" w:lineRule="exact"/>
      <w:jc w:val="both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character" w:customStyle="1" w:styleId="fkey">
    <w:name w:val="fkey"/>
    <w:basedOn w:val="a0"/>
    <w:rsid w:val="002340C7"/>
  </w:style>
  <w:style w:type="character" w:styleId="af8">
    <w:name w:val="Strong"/>
    <w:basedOn w:val="a0"/>
    <w:uiPriority w:val="22"/>
    <w:qFormat/>
    <w:rsid w:val="00DC3ACF"/>
    <w:rPr>
      <w:b/>
      <w:bCs/>
    </w:rPr>
  </w:style>
  <w:style w:type="paragraph" w:customStyle="1" w:styleId="1">
    <w:name w:val="Документация 1"/>
    <w:basedOn w:val="10"/>
    <w:autoRedefine/>
    <w:rsid w:val="00AA0697"/>
    <w:pPr>
      <w:pageBreakBefore/>
      <w:numPr>
        <w:numId w:val="31"/>
      </w:numPr>
      <w:suppressAutoHyphens/>
      <w:spacing w:before="0" w:after="240"/>
    </w:pPr>
    <w:rPr>
      <w:rFonts w:ascii="Times New Roman" w:eastAsia="Calibri" w:hAnsi="Times New Roman" w:cs="Times New Roman"/>
      <w:bCs w:val="0"/>
      <w:color w:val="auto"/>
      <w:kern w:val="28"/>
      <w:szCs w:val="24"/>
    </w:rPr>
  </w:style>
  <w:style w:type="paragraph" w:customStyle="1" w:styleId="2">
    <w:name w:val="Документация 2"/>
    <w:basedOn w:val="20"/>
    <w:autoRedefine/>
    <w:rsid w:val="00AA0697"/>
    <w:pPr>
      <w:keepNext w:val="0"/>
      <w:numPr>
        <w:ilvl w:val="1"/>
        <w:numId w:val="31"/>
      </w:numPr>
      <w:suppressAutoHyphens/>
      <w:snapToGrid w:val="0"/>
      <w:spacing w:before="120" w:after="120"/>
    </w:pPr>
    <w:rPr>
      <w:rFonts w:ascii="Times New Roman" w:eastAsia="Calibri" w:hAnsi="Times New Roman" w:cs="Times New Roman"/>
      <w:bCs w:val="0"/>
      <w:i w:val="0"/>
      <w:iCs w:val="0"/>
      <w:sz w:val="24"/>
      <w:szCs w:val="24"/>
      <w:lang w:eastAsia="ru-RU"/>
    </w:rPr>
  </w:style>
  <w:style w:type="paragraph" w:customStyle="1" w:styleId="31">
    <w:name w:val="Документация 3"/>
    <w:basedOn w:val="3"/>
    <w:link w:val="32"/>
    <w:autoRedefine/>
    <w:rsid w:val="00FC5B24"/>
    <w:pPr>
      <w:keepNext w:val="0"/>
      <w:keepLines w:val="0"/>
      <w:suppressAutoHyphens/>
      <w:spacing w:before="0"/>
      <w:ind w:firstLine="567"/>
    </w:pPr>
    <w:rPr>
      <w:rFonts w:ascii="Times New Roman" w:eastAsia="Calibri" w:hAnsi="Times New Roman" w:cs="Times New Roman"/>
      <w:b w:val="0"/>
      <w:bCs w:val="0"/>
      <w:color w:val="000000"/>
      <w:sz w:val="24"/>
      <w:szCs w:val="26"/>
    </w:rPr>
  </w:style>
  <w:style w:type="paragraph" w:customStyle="1" w:styleId="40">
    <w:name w:val="Документация 4"/>
    <w:basedOn w:val="31"/>
    <w:autoRedefine/>
    <w:rsid w:val="00AA0697"/>
    <w:pPr>
      <w:numPr>
        <w:ilvl w:val="3"/>
      </w:numPr>
      <w:ind w:left="3447" w:hanging="360"/>
    </w:pPr>
  </w:style>
  <w:style w:type="character" w:customStyle="1" w:styleId="32">
    <w:name w:val="Документация 3 Знак"/>
    <w:link w:val="31"/>
    <w:locked/>
    <w:rsid w:val="00FC5B24"/>
    <w:rPr>
      <w:rFonts w:ascii="Times New Roman" w:eastAsia="Calibri" w:hAnsi="Times New Roman" w:cs="Times New Roman"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BC6F-B204-4EF6-84FC-7A4C9E49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23</Pages>
  <Words>6824</Words>
  <Characters>38898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Sokolova Maria</cp:lastModifiedBy>
  <cp:revision>15</cp:revision>
  <cp:lastPrinted>2017-01-25T07:10:00Z</cp:lastPrinted>
  <dcterms:created xsi:type="dcterms:W3CDTF">2017-01-26T11:14:00Z</dcterms:created>
  <dcterms:modified xsi:type="dcterms:W3CDTF">2017-01-31T13:29:00Z</dcterms:modified>
</cp:coreProperties>
</file>